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46E" w:rsidRPr="004F346E" w:rsidRDefault="001F441C" w:rsidP="00E879F4">
      <w:pPr>
        <w:jc w:val="center"/>
        <w:outlineLvl w:val="1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ИНФОРМАЦИОННОЕ СООБЩЕНИЕ</w:t>
      </w:r>
    </w:p>
    <w:p w:rsidR="0060406D" w:rsidRDefault="004F346E" w:rsidP="0060406D">
      <w:pPr>
        <w:pStyle w:val="a9"/>
        <w:spacing w:before="100" w:beforeAutospacing="1" w:after="100" w:afterAutospacing="1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 w:rsidRPr="00607A64">
        <w:rPr>
          <w:rFonts w:eastAsia="Times New Roman" w:cs="Times New Roman"/>
          <w:color w:val="000000"/>
          <w:szCs w:val="28"/>
          <w:lang w:eastAsia="ru-RU"/>
        </w:rPr>
        <w:t>Администрация муниципального образования «</w:t>
      </w:r>
      <w:r w:rsidR="008E08CD">
        <w:rPr>
          <w:rFonts w:eastAsia="Times New Roman" w:cs="Times New Roman"/>
          <w:color w:val="000000"/>
          <w:szCs w:val="28"/>
          <w:lang w:eastAsia="ru-RU"/>
        </w:rPr>
        <w:t>Заволжское сельское поселение</w:t>
      </w:r>
      <w:r w:rsidRPr="00607A64">
        <w:rPr>
          <w:rFonts w:eastAsia="Times New Roman" w:cs="Times New Roman"/>
          <w:color w:val="000000"/>
          <w:szCs w:val="28"/>
          <w:lang w:eastAsia="ru-RU"/>
        </w:rPr>
        <w:t>» Калининского</w:t>
      </w:r>
      <w:r w:rsidR="00435AD3">
        <w:rPr>
          <w:rFonts w:eastAsia="Times New Roman" w:cs="Times New Roman"/>
          <w:color w:val="000000"/>
          <w:szCs w:val="28"/>
          <w:lang w:eastAsia="ru-RU"/>
        </w:rPr>
        <w:t xml:space="preserve"> муниципального </w:t>
      </w:r>
      <w:r w:rsidRPr="00607A64">
        <w:rPr>
          <w:rFonts w:eastAsia="Times New Roman" w:cs="Times New Roman"/>
          <w:color w:val="000000"/>
          <w:szCs w:val="28"/>
          <w:lang w:eastAsia="ru-RU"/>
        </w:rPr>
        <w:t xml:space="preserve">района Тверской области </w:t>
      </w:r>
      <w:r w:rsidR="00F03A19">
        <w:rPr>
          <w:rFonts w:eastAsia="Times New Roman" w:cs="Times New Roman"/>
          <w:color w:val="000000"/>
          <w:szCs w:val="28"/>
          <w:lang w:eastAsia="ru-RU"/>
        </w:rPr>
        <w:t xml:space="preserve">сообщает о проведении на электронной торговой площадке Сбербанк-АСТ в сети «Интернет» по ссылке </w:t>
      </w:r>
      <w:hyperlink r:id="rId5" w:history="1"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utp</w:t>
        </w:r>
        <w:proofErr w:type="spellEnd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sberbank</w:t>
        </w:r>
        <w:proofErr w:type="spellEnd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ast</w:t>
        </w:r>
        <w:proofErr w:type="spellEnd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F03A19" w:rsidRPr="00F03A1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03A19">
        <w:rPr>
          <w:rFonts w:eastAsia="Times New Roman" w:cs="Times New Roman"/>
          <w:color w:val="000000"/>
          <w:szCs w:val="28"/>
          <w:lang w:eastAsia="ru-RU"/>
        </w:rPr>
        <w:t xml:space="preserve">открытого по составу участников и по форме предложений о цене аукциона в электронной форме </w:t>
      </w:r>
      <w:bookmarkStart w:id="0" w:name="_Hlk97721048"/>
      <w:r w:rsidR="00326754">
        <w:rPr>
          <w:rFonts w:eastAsia="Times New Roman" w:cs="Times New Roman"/>
          <w:color w:val="000000"/>
          <w:szCs w:val="28"/>
          <w:lang w:eastAsia="ru-RU"/>
        </w:rPr>
        <w:t>на право заключения договора аренды нежилого помещения</w:t>
      </w:r>
      <w:bookmarkEnd w:id="0"/>
      <w:r w:rsidR="00326754">
        <w:rPr>
          <w:rFonts w:eastAsia="Times New Roman" w:cs="Times New Roman"/>
          <w:color w:val="000000"/>
          <w:szCs w:val="28"/>
          <w:lang w:eastAsia="ru-RU"/>
        </w:rPr>
        <w:t>, находящегося в муниципальной собственности</w:t>
      </w:r>
      <w:r w:rsidR="00F03A19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60406D" w:rsidRDefault="0060406D" w:rsidP="0060406D">
      <w:pPr>
        <w:pStyle w:val="a9"/>
        <w:spacing w:before="100" w:beforeAutospacing="1" w:after="100" w:afterAutospacing="1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 w:rsidRPr="0060406D">
        <w:rPr>
          <w:rFonts w:eastAsia="Times New Roman" w:cs="Times New Roman"/>
          <w:color w:val="000000"/>
          <w:szCs w:val="28"/>
          <w:lang w:eastAsia="ru-RU"/>
        </w:rPr>
        <w:t>Дата начало приема заявок: 0</w:t>
      </w:r>
      <w:r w:rsidR="003044E6">
        <w:rPr>
          <w:rFonts w:eastAsia="Times New Roman" w:cs="Times New Roman"/>
          <w:color w:val="000000"/>
          <w:szCs w:val="28"/>
          <w:lang w:eastAsia="ru-RU"/>
        </w:rPr>
        <w:t>2</w:t>
      </w:r>
      <w:r w:rsidRPr="0060406D">
        <w:rPr>
          <w:rFonts w:eastAsia="Times New Roman" w:cs="Times New Roman"/>
          <w:color w:val="000000"/>
          <w:szCs w:val="28"/>
          <w:lang w:eastAsia="ru-RU"/>
        </w:rPr>
        <w:t xml:space="preserve"> апреля 2022 года</w:t>
      </w:r>
    </w:p>
    <w:p w:rsidR="0060406D" w:rsidRDefault="0060406D" w:rsidP="0060406D">
      <w:pPr>
        <w:pStyle w:val="a9"/>
        <w:spacing w:before="100" w:beforeAutospacing="1" w:after="100" w:afterAutospacing="1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 w:rsidRPr="0060406D">
        <w:rPr>
          <w:rFonts w:eastAsia="Times New Roman" w:cs="Times New Roman"/>
          <w:color w:val="000000"/>
          <w:szCs w:val="28"/>
          <w:lang w:eastAsia="ru-RU"/>
        </w:rPr>
        <w:t>Дата окончания приема заявок: 0</w:t>
      </w:r>
      <w:r w:rsidR="003044E6">
        <w:rPr>
          <w:rFonts w:eastAsia="Times New Roman" w:cs="Times New Roman"/>
          <w:color w:val="000000"/>
          <w:szCs w:val="28"/>
          <w:lang w:eastAsia="ru-RU"/>
        </w:rPr>
        <w:t>1</w:t>
      </w:r>
      <w:r w:rsidRPr="0060406D">
        <w:rPr>
          <w:rFonts w:eastAsia="Times New Roman" w:cs="Times New Roman"/>
          <w:color w:val="000000"/>
          <w:szCs w:val="28"/>
          <w:lang w:eastAsia="ru-RU"/>
        </w:rPr>
        <w:t xml:space="preserve"> мая 2022 года</w:t>
      </w:r>
    </w:p>
    <w:p w:rsidR="0060406D" w:rsidRPr="0060406D" w:rsidRDefault="0060406D" w:rsidP="0060406D">
      <w:pPr>
        <w:pStyle w:val="a9"/>
        <w:spacing w:before="100" w:beforeAutospacing="1" w:after="100" w:afterAutospacing="1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 w:rsidRPr="0060406D">
        <w:rPr>
          <w:rFonts w:eastAsia="Times New Roman" w:cs="Times New Roman"/>
          <w:color w:val="000000"/>
          <w:szCs w:val="28"/>
          <w:lang w:eastAsia="ru-RU"/>
        </w:rPr>
        <w:t>Дата определение участников: 04 мая 2022 года</w:t>
      </w:r>
    </w:p>
    <w:p w:rsidR="00AD4CCD" w:rsidRDefault="0060406D" w:rsidP="0060406D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60406D">
        <w:rPr>
          <w:rFonts w:eastAsia="Times New Roman" w:cs="Times New Roman"/>
          <w:color w:val="000000"/>
          <w:szCs w:val="28"/>
          <w:lang w:eastAsia="ru-RU"/>
        </w:rPr>
        <w:t>Дата аукциона: 05 мая 2022 года</w:t>
      </w:r>
    </w:p>
    <w:p w:rsidR="00AD4CCD" w:rsidRDefault="00AD4CCD" w:rsidP="0068151A">
      <w:pPr>
        <w:pStyle w:val="a9"/>
        <w:numPr>
          <w:ilvl w:val="0"/>
          <w:numId w:val="3"/>
        </w:numPr>
        <w:spacing w:before="100" w:beforeAutospacing="1" w:after="100" w:afterAutospacing="1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Сведения об аукционе</w:t>
      </w:r>
    </w:p>
    <w:p w:rsidR="0068151A" w:rsidRDefault="00AD4CCD" w:rsidP="0068151A">
      <w:pPr>
        <w:pStyle w:val="a9"/>
        <w:numPr>
          <w:ilvl w:val="1"/>
          <w:numId w:val="3"/>
        </w:numPr>
        <w:spacing w:before="100" w:beforeAutospacing="1" w:after="100" w:afterAutospacing="1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AD4CCD">
        <w:rPr>
          <w:rFonts w:eastAsia="Times New Roman" w:cs="Times New Roman"/>
          <w:color w:val="000000"/>
          <w:szCs w:val="28"/>
          <w:lang w:eastAsia="ru-RU"/>
        </w:rPr>
        <w:t>Основание проведение аукциона</w:t>
      </w:r>
    </w:p>
    <w:p w:rsidR="006046AD" w:rsidRPr="0068151A" w:rsidRDefault="00AD4CCD" w:rsidP="0068151A">
      <w:pPr>
        <w:spacing w:before="100" w:beforeAutospacing="1" w:after="100" w:afterAutospacing="1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68151A">
        <w:rPr>
          <w:rFonts w:eastAsia="Times New Roman" w:cs="Times New Roman"/>
          <w:color w:val="000000"/>
          <w:szCs w:val="28"/>
          <w:lang w:eastAsia="ru-RU"/>
        </w:rPr>
        <w:t>-  постановление Администрации муниципального образования «Заволжское сельское поселение» Калининского муниципального района Тверской области</w:t>
      </w:r>
    </w:p>
    <w:p w:rsidR="006046AD" w:rsidRDefault="00AD4CCD" w:rsidP="0068151A">
      <w:pPr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1.2. Собственник выставляемого</w:t>
      </w:r>
      <w:r w:rsidR="0032675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имущества – муниципальное образование «Заволжское сельское поселение» </w:t>
      </w:r>
      <w:r w:rsidR="006046AD">
        <w:rPr>
          <w:rFonts w:eastAsia="Times New Roman" w:cs="Times New Roman"/>
          <w:color w:val="000000"/>
          <w:szCs w:val="28"/>
          <w:lang w:eastAsia="ru-RU"/>
        </w:rPr>
        <w:t>К</w:t>
      </w:r>
      <w:r>
        <w:rPr>
          <w:rFonts w:eastAsia="Times New Roman" w:cs="Times New Roman"/>
          <w:color w:val="000000"/>
          <w:szCs w:val="28"/>
          <w:lang w:eastAsia="ru-RU"/>
        </w:rPr>
        <w:t>алининского муниципального района Тверской области.</w:t>
      </w:r>
    </w:p>
    <w:p w:rsidR="00AD4CCD" w:rsidRDefault="00AD4CCD" w:rsidP="0068151A">
      <w:pPr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1.3. Организатор продажи: акционерное общество «Сбербанк – Автоматизированная система торгов». Адрес – 119435, город Москва, Большой Савинский переулок, дом 12, строение 9, сайт - </w:t>
      </w:r>
      <w:hyperlink r:id="rId6" w:history="1">
        <w:r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https://www.utp.sberbank-ast.ru/</w:t>
        </w:r>
      </w:hyperlink>
    </w:p>
    <w:p w:rsidR="008F1F0A" w:rsidRDefault="00AD4CCD" w:rsidP="008F1F0A">
      <w:pPr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1.4. Продавец: муниципальное образование «Заволжское сельское поселение» Калининского муниципального района</w:t>
      </w:r>
      <w:r w:rsidR="00EC6567">
        <w:rPr>
          <w:rFonts w:eastAsia="Times New Roman" w:cs="Times New Roman"/>
          <w:color w:val="000000"/>
          <w:szCs w:val="28"/>
          <w:lang w:eastAsia="ru-RU"/>
        </w:rPr>
        <w:t xml:space="preserve"> Тверской области. Адрес – 170508, Тверская область, Калининский район, п. Заволжский, д. 2. Телефон – 8(4822) 379-109</w:t>
      </w:r>
    </w:p>
    <w:p w:rsidR="008F1F0A" w:rsidRDefault="00EC6567" w:rsidP="008F1F0A">
      <w:pPr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 xml:space="preserve">1.5. </w:t>
      </w:r>
      <w:r w:rsidR="004F346E" w:rsidRPr="00EC6567">
        <w:rPr>
          <w:rFonts w:eastAsia="Times New Roman" w:cs="Times New Roman"/>
          <w:bCs/>
          <w:color w:val="000000"/>
          <w:szCs w:val="28"/>
          <w:lang w:eastAsia="ru-RU"/>
        </w:rPr>
        <w:t>ЛОТ №1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326754" w:rsidRPr="00326754">
        <w:rPr>
          <w:rFonts w:eastAsia="Times New Roman" w:cs="Times New Roman"/>
          <w:bCs/>
          <w:color w:val="000000"/>
          <w:szCs w:val="28"/>
          <w:lang w:eastAsia="ru-RU"/>
        </w:rPr>
        <w:t xml:space="preserve">помещения, назначение – нежилое, площадью </w:t>
      </w:r>
      <w:r w:rsidR="001D0084">
        <w:rPr>
          <w:rFonts w:eastAsia="Times New Roman" w:cs="Times New Roman"/>
          <w:bCs/>
          <w:color w:val="000000"/>
          <w:szCs w:val="28"/>
          <w:lang w:eastAsia="ru-RU"/>
        </w:rPr>
        <w:t>34,</w:t>
      </w:r>
      <w:r w:rsidR="0060406D">
        <w:rPr>
          <w:rFonts w:eastAsia="Times New Roman" w:cs="Times New Roman"/>
          <w:bCs/>
          <w:color w:val="000000"/>
          <w:szCs w:val="28"/>
          <w:lang w:eastAsia="ru-RU"/>
        </w:rPr>
        <w:t>3</w:t>
      </w:r>
      <w:r w:rsidR="00326754" w:rsidRPr="00326754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proofErr w:type="spellStart"/>
      <w:r w:rsidR="00326754" w:rsidRPr="00326754">
        <w:rPr>
          <w:rFonts w:eastAsia="Times New Roman" w:cs="Times New Roman"/>
          <w:bCs/>
          <w:color w:val="000000"/>
          <w:szCs w:val="28"/>
          <w:lang w:eastAsia="ru-RU"/>
        </w:rPr>
        <w:t>кв.м</w:t>
      </w:r>
      <w:proofErr w:type="spellEnd"/>
      <w:r w:rsidR="00326754" w:rsidRPr="00326754">
        <w:rPr>
          <w:rFonts w:eastAsia="Times New Roman" w:cs="Times New Roman"/>
          <w:bCs/>
          <w:color w:val="000000"/>
          <w:szCs w:val="28"/>
          <w:lang w:eastAsia="ru-RU"/>
        </w:rPr>
        <w:t>., адрес (местонахождение) объекта: Тверская область, Калининский район, Заволжское сельское поселение, п. Заволжский, д.</w:t>
      </w:r>
      <w:r w:rsidR="00FF38BA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326754" w:rsidRPr="00326754">
        <w:rPr>
          <w:rFonts w:eastAsia="Times New Roman" w:cs="Times New Roman"/>
          <w:bCs/>
          <w:color w:val="000000"/>
          <w:szCs w:val="28"/>
          <w:lang w:eastAsia="ru-RU"/>
        </w:rPr>
        <w:t>6, помещения №</w:t>
      </w:r>
      <w:r w:rsidR="001D0084">
        <w:rPr>
          <w:rFonts w:eastAsia="Times New Roman" w:cs="Times New Roman"/>
          <w:bCs/>
          <w:color w:val="000000"/>
          <w:szCs w:val="28"/>
          <w:lang w:eastAsia="ru-RU"/>
        </w:rPr>
        <w:t>2</w:t>
      </w:r>
      <w:r w:rsidR="00326754" w:rsidRPr="00326754">
        <w:rPr>
          <w:rFonts w:eastAsia="Times New Roman" w:cs="Times New Roman"/>
          <w:bCs/>
          <w:color w:val="000000"/>
          <w:szCs w:val="28"/>
          <w:lang w:eastAsia="ru-RU"/>
        </w:rPr>
        <w:t xml:space="preserve"> административного здания со встроенным магазином- кадастровый номер: 69:10:0211001:752</w:t>
      </w:r>
    </w:p>
    <w:p w:rsidR="008F1F0A" w:rsidRDefault="00EC6567" w:rsidP="008F1F0A">
      <w:pPr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>1.5.1.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Н</w:t>
      </w:r>
      <w:r w:rsidR="004F346E" w:rsidRPr="00EC6567">
        <w:rPr>
          <w:rFonts w:eastAsia="Times New Roman" w:cs="Times New Roman"/>
          <w:color w:val="000000"/>
          <w:szCs w:val="28"/>
          <w:lang w:eastAsia="ru-RU"/>
        </w:rPr>
        <w:t>ачальн</w:t>
      </w:r>
      <w:r>
        <w:rPr>
          <w:rFonts w:eastAsia="Times New Roman" w:cs="Times New Roman"/>
          <w:color w:val="000000"/>
          <w:szCs w:val="28"/>
          <w:lang w:eastAsia="ru-RU"/>
        </w:rPr>
        <w:t>ая</w:t>
      </w:r>
      <w:r w:rsidR="004F346E" w:rsidRPr="00EC6567">
        <w:rPr>
          <w:rFonts w:eastAsia="Times New Roman" w:cs="Times New Roman"/>
          <w:color w:val="000000"/>
          <w:szCs w:val="28"/>
          <w:lang w:eastAsia="ru-RU"/>
        </w:rPr>
        <w:t xml:space="preserve"> цен</w:t>
      </w: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="004F346E" w:rsidRPr="00EC656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B5E97">
        <w:rPr>
          <w:rFonts w:eastAsia="Times New Roman" w:cs="Times New Roman"/>
          <w:color w:val="000000"/>
          <w:szCs w:val="28"/>
          <w:lang w:eastAsia="ru-RU"/>
        </w:rPr>
        <w:t>предмета аукциона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B5E97">
        <w:rPr>
          <w:rFonts w:eastAsia="Times New Roman" w:cs="Times New Roman"/>
          <w:b/>
          <w:color w:val="000000"/>
          <w:szCs w:val="28"/>
          <w:lang w:eastAsia="ru-RU"/>
        </w:rPr>
        <w:t>–</w:t>
      </w:r>
      <w:r w:rsidR="004F346E" w:rsidRPr="00AB2AA0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60406D">
        <w:rPr>
          <w:rFonts w:eastAsia="Times New Roman" w:cs="Times New Roman"/>
          <w:color w:val="000000"/>
          <w:szCs w:val="28"/>
          <w:lang w:eastAsia="ru-RU"/>
        </w:rPr>
        <w:t>11 800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r w:rsidR="0060406D">
        <w:rPr>
          <w:rFonts w:eastAsia="Times New Roman" w:cs="Times New Roman"/>
          <w:color w:val="000000"/>
          <w:szCs w:val="28"/>
          <w:lang w:eastAsia="ru-RU"/>
        </w:rPr>
        <w:t>одиннадцать</w:t>
      </w:r>
      <w:r w:rsidR="002B5E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26967">
        <w:rPr>
          <w:rFonts w:eastAsia="Times New Roman" w:cs="Times New Roman"/>
          <w:color w:val="000000"/>
          <w:szCs w:val="28"/>
          <w:lang w:eastAsia="ru-RU"/>
        </w:rPr>
        <w:t>тысяч</w:t>
      </w:r>
      <w:r w:rsidR="00FF38B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D0084">
        <w:rPr>
          <w:rFonts w:eastAsia="Times New Roman" w:cs="Times New Roman"/>
          <w:color w:val="000000"/>
          <w:szCs w:val="28"/>
          <w:lang w:eastAsia="ru-RU"/>
        </w:rPr>
        <w:t>восемьсот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>) рублей 00 копеек</w:t>
      </w:r>
      <w:r w:rsidR="00FF38BA">
        <w:rPr>
          <w:rFonts w:eastAsia="Times New Roman" w:cs="Times New Roman"/>
          <w:color w:val="000000"/>
          <w:szCs w:val="28"/>
          <w:lang w:eastAsia="ru-RU"/>
        </w:rPr>
        <w:t xml:space="preserve"> в т. Ч. НДС 1 </w:t>
      </w:r>
      <w:r w:rsidR="006A220A">
        <w:rPr>
          <w:rFonts w:eastAsia="Times New Roman" w:cs="Times New Roman"/>
          <w:color w:val="000000"/>
          <w:szCs w:val="28"/>
          <w:lang w:eastAsia="ru-RU"/>
        </w:rPr>
        <w:t>966</w:t>
      </w:r>
      <w:r w:rsidR="00FF38BA">
        <w:rPr>
          <w:rFonts w:eastAsia="Times New Roman" w:cs="Times New Roman"/>
          <w:color w:val="000000"/>
          <w:szCs w:val="28"/>
          <w:lang w:eastAsia="ru-RU"/>
        </w:rPr>
        <w:t xml:space="preserve"> (одна тысяча </w:t>
      </w:r>
      <w:r w:rsidR="006A220A">
        <w:rPr>
          <w:rFonts w:eastAsia="Times New Roman" w:cs="Times New Roman"/>
          <w:color w:val="000000"/>
          <w:szCs w:val="28"/>
          <w:lang w:eastAsia="ru-RU"/>
        </w:rPr>
        <w:t>девятьсот шестьдесят шесть</w:t>
      </w:r>
      <w:r w:rsidR="00FF38BA">
        <w:rPr>
          <w:rFonts w:eastAsia="Times New Roman" w:cs="Times New Roman"/>
          <w:color w:val="000000"/>
          <w:szCs w:val="28"/>
          <w:lang w:eastAsia="ru-RU"/>
        </w:rPr>
        <w:t>) рубл</w:t>
      </w:r>
      <w:r w:rsidR="001D0084">
        <w:rPr>
          <w:rFonts w:eastAsia="Times New Roman" w:cs="Times New Roman"/>
          <w:color w:val="000000"/>
          <w:szCs w:val="28"/>
          <w:lang w:eastAsia="ru-RU"/>
        </w:rPr>
        <w:t>я</w:t>
      </w:r>
      <w:r w:rsidR="00FF38BA">
        <w:rPr>
          <w:rFonts w:eastAsia="Times New Roman" w:cs="Times New Roman"/>
          <w:color w:val="000000"/>
          <w:szCs w:val="28"/>
          <w:lang w:eastAsia="ru-RU"/>
        </w:rPr>
        <w:t xml:space="preserve"> 00 копеек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8F1F0A" w:rsidRDefault="00EC6567" w:rsidP="008F1F0A">
      <w:pPr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1.5.2. Ш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 xml:space="preserve">аг аукциона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на повышение 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 xml:space="preserve">5% – </w:t>
      </w:r>
      <w:r w:rsidR="006A220A">
        <w:rPr>
          <w:rFonts w:eastAsia="Times New Roman" w:cs="Times New Roman"/>
          <w:color w:val="000000"/>
          <w:szCs w:val="28"/>
          <w:lang w:eastAsia="ru-RU"/>
        </w:rPr>
        <w:t>5</w:t>
      </w:r>
      <w:r w:rsidR="001D0084">
        <w:rPr>
          <w:rFonts w:eastAsia="Times New Roman" w:cs="Times New Roman"/>
          <w:color w:val="000000"/>
          <w:szCs w:val="28"/>
          <w:lang w:eastAsia="ru-RU"/>
        </w:rPr>
        <w:t>9</w:t>
      </w:r>
      <w:r w:rsidR="00FF38BA">
        <w:rPr>
          <w:rFonts w:eastAsia="Times New Roman" w:cs="Times New Roman"/>
          <w:color w:val="000000"/>
          <w:szCs w:val="28"/>
          <w:lang w:eastAsia="ru-RU"/>
        </w:rPr>
        <w:t>0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r w:rsidR="006A220A">
        <w:rPr>
          <w:rFonts w:eastAsia="Times New Roman" w:cs="Times New Roman"/>
          <w:color w:val="000000"/>
          <w:szCs w:val="28"/>
          <w:lang w:eastAsia="ru-RU"/>
        </w:rPr>
        <w:t>пятьсот</w:t>
      </w:r>
      <w:r w:rsidR="00FF38B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D0084">
        <w:rPr>
          <w:rFonts w:eastAsia="Times New Roman" w:cs="Times New Roman"/>
          <w:color w:val="000000"/>
          <w:szCs w:val="28"/>
          <w:lang w:eastAsia="ru-RU"/>
        </w:rPr>
        <w:t>девяносто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>) рублей 00 копеек.</w:t>
      </w:r>
    </w:p>
    <w:p w:rsidR="008F1F0A" w:rsidRDefault="00EC6567" w:rsidP="008F1F0A">
      <w:pPr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>1.5.3.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 xml:space="preserve">Размер задатка 20% – </w:t>
      </w:r>
      <w:r w:rsidR="006A220A">
        <w:rPr>
          <w:rFonts w:eastAsia="Times New Roman" w:cs="Times New Roman"/>
          <w:bCs/>
          <w:color w:val="000000"/>
          <w:szCs w:val="28"/>
          <w:lang w:eastAsia="ru-RU"/>
        </w:rPr>
        <w:t>2 360</w:t>
      </w: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 xml:space="preserve"> (</w:t>
      </w:r>
      <w:r w:rsidR="006A220A">
        <w:rPr>
          <w:rFonts w:eastAsia="Times New Roman" w:cs="Times New Roman"/>
          <w:bCs/>
          <w:color w:val="000000"/>
          <w:szCs w:val="28"/>
          <w:lang w:eastAsia="ru-RU"/>
        </w:rPr>
        <w:t>две</w:t>
      </w:r>
      <w:r w:rsidR="001D0084">
        <w:rPr>
          <w:rFonts w:eastAsia="Times New Roman" w:cs="Times New Roman"/>
          <w:bCs/>
          <w:color w:val="000000"/>
          <w:szCs w:val="28"/>
          <w:lang w:eastAsia="ru-RU"/>
        </w:rPr>
        <w:t xml:space="preserve"> тысяч</w:t>
      </w:r>
      <w:r w:rsidR="006A220A">
        <w:rPr>
          <w:rFonts w:eastAsia="Times New Roman" w:cs="Times New Roman"/>
          <w:bCs/>
          <w:color w:val="000000"/>
          <w:szCs w:val="28"/>
          <w:lang w:eastAsia="ru-RU"/>
        </w:rPr>
        <w:t>и</w:t>
      </w:r>
      <w:r w:rsidR="001D0084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6A220A">
        <w:rPr>
          <w:rFonts w:eastAsia="Times New Roman" w:cs="Times New Roman"/>
          <w:bCs/>
          <w:color w:val="000000"/>
          <w:szCs w:val="28"/>
          <w:lang w:eastAsia="ru-RU"/>
        </w:rPr>
        <w:t>триста шестьдесят</w:t>
      </w: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>) рублей 00 копеек</w:t>
      </w:r>
      <w:r w:rsidR="001D0084">
        <w:rPr>
          <w:rFonts w:eastAsia="Times New Roman" w:cs="Times New Roman"/>
          <w:bCs/>
          <w:color w:val="000000"/>
          <w:szCs w:val="28"/>
          <w:lang w:eastAsia="ru-RU"/>
        </w:rPr>
        <w:t>.</w:t>
      </w:r>
    </w:p>
    <w:p w:rsidR="008F1F0A" w:rsidRDefault="00EC6567" w:rsidP="008F1F0A">
      <w:pPr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8F1F0A">
        <w:rPr>
          <w:rFonts w:eastAsia="Times New Roman" w:cs="Times New Roman"/>
          <w:bCs/>
          <w:color w:val="000000"/>
          <w:szCs w:val="28"/>
          <w:lang w:eastAsia="ru-RU"/>
        </w:rPr>
        <w:t xml:space="preserve">1.5.4. Срок внесения задатка – с </w:t>
      </w:r>
      <w:r w:rsidR="006A220A" w:rsidRPr="008F1F0A">
        <w:rPr>
          <w:rFonts w:eastAsia="Times New Roman" w:cs="Times New Roman"/>
          <w:bCs/>
          <w:color w:val="000000"/>
          <w:szCs w:val="28"/>
          <w:lang w:eastAsia="ru-RU"/>
        </w:rPr>
        <w:t>0</w:t>
      </w:r>
      <w:r w:rsidR="003044E6">
        <w:rPr>
          <w:rFonts w:eastAsia="Times New Roman" w:cs="Times New Roman"/>
          <w:bCs/>
          <w:color w:val="000000"/>
          <w:szCs w:val="28"/>
          <w:lang w:eastAsia="ru-RU"/>
        </w:rPr>
        <w:t>2</w:t>
      </w:r>
      <w:r w:rsidRPr="008F1F0A">
        <w:rPr>
          <w:rFonts w:eastAsia="Times New Roman" w:cs="Times New Roman"/>
          <w:bCs/>
          <w:color w:val="000000"/>
          <w:szCs w:val="28"/>
          <w:lang w:eastAsia="ru-RU"/>
        </w:rPr>
        <w:t>.0</w:t>
      </w:r>
      <w:r w:rsidR="006A220A" w:rsidRPr="008F1F0A">
        <w:rPr>
          <w:rFonts w:eastAsia="Times New Roman" w:cs="Times New Roman"/>
          <w:bCs/>
          <w:color w:val="000000"/>
          <w:szCs w:val="28"/>
          <w:lang w:eastAsia="ru-RU"/>
        </w:rPr>
        <w:t>4</w:t>
      </w:r>
      <w:r w:rsidRPr="008F1F0A">
        <w:rPr>
          <w:rFonts w:eastAsia="Times New Roman" w:cs="Times New Roman"/>
          <w:bCs/>
          <w:color w:val="000000"/>
          <w:szCs w:val="28"/>
          <w:lang w:eastAsia="ru-RU"/>
        </w:rPr>
        <w:t xml:space="preserve">.2022г. по </w:t>
      </w:r>
      <w:r w:rsidR="006A220A" w:rsidRPr="008F1F0A">
        <w:rPr>
          <w:rFonts w:eastAsia="Times New Roman" w:cs="Times New Roman"/>
          <w:bCs/>
          <w:color w:val="000000"/>
          <w:szCs w:val="28"/>
          <w:lang w:eastAsia="ru-RU"/>
        </w:rPr>
        <w:t>0</w:t>
      </w:r>
      <w:r w:rsidR="003044E6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Pr="008F1F0A">
        <w:rPr>
          <w:rFonts w:eastAsia="Times New Roman" w:cs="Times New Roman"/>
          <w:bCs/>
          <w:color w:val="000000"/>
          <w:szCs w:val="28"/>
          <w:lang w:eastAsia="ru-RU"/>
        </w:rPr>
        <w:t>.0</w:t>
      </w:r>
      <w:r w:rsidR="006A220A" w:rsidRPr="008F1F0A">
        <w:rPr>
          <w:rFonts w:eastAsia="Times New Roman" w:cs="Times New Roman"/>
          <w:bCs/>
          <w:color w:val="000000"/>
          <w:szCs w:val="28"/>
          <w:lang w:eastAsia="ru-RU"/>
        </w:rPr>
        <w:t>5</w:t>
      </w:r>
      <w:r w:rsidRPr="008F1F0A">
        <w:rPr>
          <w:rFonts w:eastAsia="Times New Roman" w:cs="Times New Roman"/>
          <w:bCs/>
          <w:color w:val="000000"/>
          <w:szCs w:val="28"/>
          <w:lang w:eastAsia="ru-RU"/>
        </w:rPr>
        <w:t>.2022г.</w:t>
      </w:r>
    </w:p>
    <w:p w:rsidR="00B62E7C" w:rsidRDefault="00EC6567" w:rsidP="00B62E7C">
      <w:pPr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1.5.5. Задаток должен поступить на счет организатора аукциона не позднее </w:t>
      </w:r>
      <w:r w:rsidR="006A220A">
        <w:rPr>
          <w:rFonts w:eastAsia="Times New Roman" w:cs="Times New Roman"/>
          <w:bCs/>
          <w:color w:val="000000"/>
          <w:szCs w:val="28"/>
          <w:lang w:eastAsia="ru-RU"/>
        </w:rPr>
        <w:t>0</w:t>
      </w:r>
      <w:r w:rsidR="003044E6">
        <w:rPr>
          <w:rFonts w:eastAsia="Times New Roman" w:cs="Times New Roman"/>
          <w:bCs/>
          <w:color w:val="000000"/>
          <w:szCs w:val="28"/>
          <w:lang w:eastAsia="ru-RU"/>
        </w:rPr>
        <w:t>1</w:t>
      </w:r>
      <w:r>
        <w:rPr>
          <w:rFonts w:eastAsia="Times New Roman" w:cs="Times New Roman"/>
          <w:bCs/>
          <w:color w:val="000000"/>
          <w:szCs w:val="28"/>
          <w:lang w:eastAsia="ru-RU"/>
        </w:rPr>
        <w:t>.0</w:t>
      </w:r>
      <w:r w:rsidR="006A220A">
        <w:rPr>
          <w:rFonts w:eastAsia="Times New Roman" w:cs="Times New Roman"/>
          <w:bCs/>
          <w:color w:val="000000"/>
          <w:szCs w:val="28"/>
          <w:lang w:eastAsia="ru-RU"/>
        </w:rPr>
        <w:t>5</w:t>
      </w:r>
      <w:r>
        <w:rPr>
          <w:rFonts w:eastAsia="Times New Roman" w:cs="Times New Roman"/>
          <w:bCs/>
          <w:color w:val="000000"/>
          <w:szCs w:val="28"/>
          <w:lang w:eastAsia="ru-RU"/>
        </w:rPr>
        <w:t>.2022г.</w:t>
      </w:r>
    </w:p>
    <w:p w:rsidR="00EC6567" w:rsidRDefault="00EC6567" w:rsidP="00B62E7C">
      <w:pPr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2. Место, сроки подачи (приема) заявок, определения участников и подведения итогов аукциона (указанное в настоящем информационном сообщении время – местное)</w:t>
      </w:r>
    </w:p>
    <w:p w:rsidR="0060406D" w:rsidRDefault="00EC6567" w:rsidP="0060406D">
      <w:pPr>
        <w:pStyle w:val="a9"/>
        <w:spacing w:before="100" w:beforeAutospacing="1" w:after="100" w:afterAutospacing="1"/>
        <w:ind w:left="0" w:firstLine="709"/>
        <w:rPr>
          <w:rStyle w:val="a3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 xml:space="preserve">2.1. Место подачи </w:t>
      </w:r>
      <w:r w:rsidR="00F43DB4">
        <w:rPr>
          <w:rFonts w:eastAsia="Times New Roman" w:cs="Times New Roman"/>
          <w:bCs/>
          <w:color w:val="000000"/>
          <w:szCs w:val="28"/>
          <w:lang w:eastAsia="ru-RU"/>
        </w:rPr>
        <w:t>(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приема) </w:t>
      </w:r>
      <w:r w:rsidR="00F43DB4">
        <w:rPr>
          <w:rFonts w:eastAsia="Times New Roman" w:cs="Times New Roman"/>
          <w:bCs/>
          <w:color w:val="000000"/>
          <w:szCs w:val="28"/>
          <w:lang w:eastAsia="ru-RU"/>
        </w:rPr>
        <w:t xml:space="preserve">Заявок и подведения итогов аукциона: Электронная торговая площадка организатора </w:t>
      </w:r>
      <w:hyperlink r:id="rId7" w:history="1">
        <w:r w:rsidR="00F43DB4" w:rsidRPr="00CD496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https://www.utp.sberbank-ast.ru/</w:t>
        </w:r>
      </w:hyperlink>
    </w:p>
    <w:p w:rsidR="0060406D" w:rsidRDefault="0060406D" w:rsidP="0060406D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60406D">
        <w:rPr>
          <w:rFonts w:eastAsia="Times New Roman" w:cs="Times New Roman"/>
          <w:bCs/>
          <w:color w:val="000000"/>
          <w:szCs w:val="28"/>
          <w:lang w:eastAsia="ru-RU"/>
        </w:rPr>
        <w:t>2.2. Дата и время начала подачи (приема) Заявок: 0</w:t>
      </w:r>
      <w:r w:rsidR="003044E6">
        <w:rPr>
          <w:rFonts w:eastAsia="Times New Roman" w:cs="Times New Roman"/>
          <w:bCs/>
          <w:color w:val="000000"/>
          <w:szCs w:val="28"/>
          <w:lang w:eastAsia="ru-RU"/>
        </w:rPr>
        <w:t>2</w:t>
      </w:r>
      <w:r w:rsidRPr="0060406D">
        <w:rPr>
          <w:rFonts w:eastAsia="Times New Roman" w:cs="Times New Roman"/>
          <w:bCs/>
          <w:color w:val="000000"/>
          <w:szCs w:val="28"/>
          <w:lang w:eastAsia="ru-RU"/>
        </w:rPr>
        <w:t xml:space="preserve"> апреля 2022 года в </w:t>
      </w:r>
      <w:r w:rsidR="008F1F0A">
        <w:rPr>
          <w:rFonts w:eastAsia="Times New Roman" w:cs="Times New Roman"/>
          <w:bCs/>
          <w:color w:val="000000"/>
          <w:szCs w:val="28"/>
          <w:lang w:eastAsia="ru-RU"/>
        </w:rPr>
        <w:t>00</w:t>
      </w:r>
      <w:r w:rsidRPr="0060406D">
        <w:rPr>
          <w:rFonts w:eastAsia="Times New Roman" w:cs="Times New Roman"/>
          <w:bCs/>
          <w:color w:val="000000"/>
          <w:szCs w:val="28"/>
          <w:lang w:eastAsia="ru-RU"/>
        </w:rPr>
        <w:t>:00 по местному времени. Подача Заявок осуществляется круглосуточно.</w:t>
      </w:r>
    </w:p>
    <w:p w:rsidR="0060406D" w:rsidRDefault="0060406D" w:rsidP="0060406D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60406D">
        <w:rPr>
          <w:rFonts w:eastAsia="Times New Roman" w:cs="Times New Roman"/>
          <w:bCs/>
          <w:color w:val="000000"/>
          <w:szCs w:val="28"/>
          <w:lang w:eastAsia="ru-RU"/>
        </w:rPr>
        <w:t>2.3. Дата и время окончания подачи (приема) Заявок: 0</w:t>
      </w:r>
      <w:r w:rsidR="003044E6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Pr="0060406D">
        <w:rPr>
          <w:rFonts w:eastAsia="Times New Roman" w:cs="Times New Roman"/>
          <w:bCs/>
          <w:color w:val="000000"/>
          <w:szCs w:val="28"/>
          <w:lang w:eastAsia="ru-RU"/>
        </w:rPr>
        <w:t xml:space="preserve"> мая 2022 года в 23:59 по местному времени.</w:t>
      </w:r>
    </w:p>
    <w:p w:rsidR="0060406D" w:rsidRDefault="0060406D" w:rsidP="0060406D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60406D">
        <w:rPr>
          <w:rFonts w:eastAsia="Times New Roman" w:cs="Times New Roman"/>
          <w:bCs/>
          <w:color w:val="000000"/>
          <w:szCs w:val="28"/>
          <w:lang w:eastAsia="ru-RU"/>
        </w:rPr>
        <w:t>2.4. Дата определения Участников: 04</w:t>
      </w:r>
      <w:bookmarkStart w:id="1" w:name="_GoBack"/>
      <w:bookmarkEnd w:id="1"/>
      <w:r w:rsidRPr="0060406D">
        <w:rPr>
          <w:rFonts w:eastAsia="Times New Roman" w:cs="Times New Roman"/>
          <w:bCs/>
          <w:color w:val="000000"/>
          <w:szCs w:val="28"/>
          <w:lang w:eastAsia="ru-RU"/>
        </w:rPr>
        <w:t xml:space="preserve"> мая 2022 года в 1</w:t>
      </w:r>
      <w:r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Pr="0060406D">
        <w:rPr>
          <w:rFonts w:eastAsia="Times New Roman" w:cs="Times New Roman"/>
          <w:bCs/>
          <w:color w:val="000000"/>
          <w:szCs w:val="28"/>
          <w:lang w:eastAsia="ru-RU"/>
        </w:rPr>
        <w:t>:00 по местному времени.</w:t>
      </w:r>
    </w:p>
    <w:p w:rsidR="0060406D" w:rsidRDefault="0060406D" w:rsidP="0060406D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60406D">
        <w:rPr>
          <w:rFonts w:eastAsia="Times New Roman" w:cs="Times New Roman"/>
          <w:bCs/>
          <w:color w:val="000000"/>
          <w:szCs w:val="28"/>
          <w:lang w:eastAsia="ru-RU"/>
        </w:rPr>
        <w:t>2.5. Дата и время проведения аукциона: 05 мая 2022 года в 1</w:t>
      </w:r>
      <w:r>
        <w:rPr>
          <w:rFonts w:eastAsia="Times New Roman" w:cs="Times New Roman"/>
          <w:bCs/>
          <w:color w:val="000000"/>
          <w:szCs w:val="28"/>
          <w:lang w:eastAsia="ru-RU"/>
        </w:rPr>
        <w:t>2</w:t>
      </w:r>
      <w:r w:rsidRPr="0060406D">
        <w:rPr>
          <w:rFonts w:eastAsia="Times New Roman" w:cs="Times New Roman"/>
          <w:bCs/>
          <w:color w:val="000000"/>
          <w:szCs w:val="28"/>
          <w:lang w:eastAsia="ru-RU"/>
        </w:rPr>
        <w:t>:00 по местному времени.</w:t>
      </w:r>
    </w:p>
    <w:p w:rsidR="00121CA8" w:rsidRPr="00121CA8" w:rsidRDefault="00F43DB4" w:rsidP="0060406D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3. 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Срок и порядок регистрации на электронной площадке </w:t>
      </w:r>
    </w:p>
    <w:p w:rsidR="00121CA8" w:rsidRPr="00121CA8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3.1. Для обеспечения доступа к участию в электронной продаже</w:t>
      </w:r>
      <w:r w:rsidR="007F52A6">
        <w:rPr>
          <w:rFonts w:eastAsia="Times New Roman" w:cs="Times New Roman"/>
          <w:bCs/>
          <w:color w:val="000000"/>
          <w:szCs w:val="28"/>
          <w:lang w:eastAsia="ru-RU"/>
        </w:rPr>
        <w:t xml:space="preserve"> (аренды)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Претендентам необходимо пройти процедуру регистрации в соответствии с Регламентом электронной площадки Организатора продажи. </w:t>
      </w:r>
    </w:p>
    <w:p w:rsidR="00121CA8" w:rsidRPr="00121CA8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3.2. 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 </w:t>
      </w:r>
    </w:p>
    <w:p w:rsidR="00121CA8" w:rsidRPr="00121CA8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3.3. Регистрации на электронной площадке подлежат Претенденты, ранее не зарегистрированные на электронной площадке, или регистрация которых, на электронной площадке была ими прекращена. </w:t>
      </w:r>
    </w:p>
    <w:p w:rsidR="00121CA8" w:rsidRPr="00121CA8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3.4. Регистрация на электронной площадке проводится в соответствии с Регламентом электронной площадки. </w:t>
      </w:r>
    </w:p>
    <w:p w:rsidR="00121CA8" w:rsidRPr="00121CA8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4. Порядок подачи (приема) и отзыва заявок. </w:t>
      </w:r>
    </w:p>
    <w:p w:rsidR="00121CA8" w:rsidRPr="00121CA8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4.1. Прием заявок и прилагаемых к ним документов начинается с даты и времени, указанных в Информационном сообщении о проведении продажи</w:t>
      </w:r>
      <w:r w:rsidR="007F52A6">
        <w:rPr>
          <w:rFonts w:eastAsia="Times New Roman" w:cs="Times New Roman"/>
          <w:bCs/>
          <w:color w:val="000000"/>
          <w:szCs w:val="28"/>
          <w:lang w:eastAsia="ru-RU"/>
        </w:rPr>
        <w:t xml:space="preserve"> (аренды)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имущества, осуществляется в сроки, установленные в Информационном сообщении. </w:t>
      </w:r>
    </w:p>
    <w:p w:rsidR="00E7257D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4.2. Для участия в аукционе претенденты перечисляют задаток в размере 20 процентов начальной цены продажи</w:t>
      </w:r>
      <w:r w:rsidR="00673F1B">
        <w:rPr>
          <w:rFonts w:eastAsia="Times New Roman" w:cs="Times New Roman"/>
          <w:bCs/>
          <w:color w:val="000000"/>
          <w:szCs w:val="28"/>
          <w:lang w:eastAsia="ru-RU"/>
        </w:rPr>
        <w:t xml:space="preserve"> (аренды)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имущества в счет обеспечения оплаты приобретаемого</w:t>
      </w:r>
      <w:r w:rsidR="007F52A6">
        <w:rPr>
          <w:rFonts w:eastAsia="Times New Roman" w:cs="Times New Roman"/>
          <w:bCs/>
          <w:color w:val="000000"/>
          <w:szCs w:val="28"/>
          <w:lang w:eastAsia="ru-RU"/>
        </w:rPr>
        <w:t xml:space="preserve"> (арендуемого)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 </w:t>
      </w:r>
    </w:p>
    <w:p w:rsid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E7257D">
        <w:rPr>
          <w:rFonts w:eastAsia="Times New Roman" w:cs="Times New Roman"/>
          <w:bCs/>
          <w:color w:val="000000"/>
          <w:szCs w:val="28"/>
          <w:lang w:eastAsia="ru-RU"/>
        </w:rPr>
        <w:t>4.3. 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 от 21 декабря 2001 г. № 178-ФЗ «О приватизации государственного и муниципального имущества».</w:t>
      </w:r>
    </w:p>
    <w:p w:rsidR="00121CA8" w:rsidRPr="00E7257D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E7257D">
        <w:rPr>
          <w:rFonts w:eastAsia="Times New Roman" w:cs="Times New Roman"/>
          <w:bCs/>
          <w:color w:val="000000"/>
          <w:szCs w:val="28"/>
          <w:lang w:eastAsia="ru-RU"/>
        </w:rPr>
        <w:t xml:space="preserve"> 4.4. Одно лицо имеет право подать только одну заявку. </w:t>
      </w:r>
    </w:p>
    <w:p w:rsid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>4.5. При приеме заявок от претендентов Организатор продаж</w:t>
      </w:r>
      <w:r w:rsidR="007F52A6">
        <w:rPr>
          <w:rFonts w:eastAsia="Times New Roman" w:cs="Times New Roman"/>
          <w:bCs/>
          <w:color w:val="000000"/>
          <w:szCs w:val="28"/>
          <w:lang w:eastAsia="ru-RU"/>
        </w:rPr>
        <w:t xml:space="preserve"> (аренды)</w:t>
      </w: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 обеспечивает: - регистрацию заявок и прилагаемых к ним документов в журнале приема заявок. Каждой заявке присваивается номер с указанием даты и времени приема; - конфиденциальность данных о Претендентах и Участниках, за исключением случая направления электронных документов Продавцу в порядке, </w:t>
      </w:r>
      <w:r w:rsidRPr="009225E9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121CA8" w:rsidRP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4.6. В течение одного часа со времени поступления заявки организатор сообщает претенденту о ее поступлении </w:t>
      </w:r>
    </w:p>
    <w:p w:rsidR="00121CA8" w:rsidRP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4.7. Заявки с прилагаемыми к ним документами, поданные с нарушением установленного срока, на электронной площадке не регистрируются. </w:t>
      </w:r>
    </w:p>
    <w:p w:rsidR="00121CA8" w:rsidRP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4.8. 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</w:r>
    </w:p>
    <w:p w:rsidR="00121CA8" w:rsidRP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4.9.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121CA8" w:rsidRP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4.10. Все подаваемые Претендентом документы не должны иметь не 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 </w:t>
      </w:r>
    </w:p>
    <w:p w:rsid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5. Перечень документов, представляемых участниками аукциона и требования к их оформлению. </w:t>
      </w:r>
    </w:p>
    <w:p w:rsidR="00121CA8" w:rsidRP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5.1.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 </w:t>
      </w:r>
    </w:p>
    <w:p w:rsidR="00CA1A5F" w:rsidRDefault="00121CA8" w:rsidP="00CA1A5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>5.1.1.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61BF4" w:rsidRDefault="00121CA8" w:rsidP="00CA1A5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5.1.2. юридические лица: </w:t>
      </w:r>
    </w:p>
    <w:p w:rsidR="00121CA8" w:rsidRPr="00361BF4" w:rsidRDefault="00121CA8" w:rsidP="00CA1A5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- заверенные копии учредительных документов; </w:t>
      </w:r>
    </w:p>
    <w:p w:rsidR="00121CA8" w:rsidRPr="00361BF4" w:rsidRDefault="00121CA8" w:rsidP="00CA1A5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121CA8" w:rsidRPr="00361BF4" w:rsidRDefault="00121CA8" w:rsidP="00CA1A5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5.1.3. физические лица: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- документ, удостоверяющий личность (копии всех страниц).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 xml:space="preserve">5.1.4. Опись представленных документов, подписанная претендентом или его уполномоченным представителем.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5.1.5.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5.1.6.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5.1.7. Заявки подаются одновременно с полным комплектом документов, установленным в настоящем информационном сообщении.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5.1.8.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 </w:t>
      </w:r>
    </w:p>
    <w:p w:rsidR="002B5E97" w:rsidRDefault="00121CA8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>5.1.9. 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может не применяться для договора купли-продажи имущества, который заключается сторонами в простой письменной форме.</w:t>
      </w:r>
    </w:p>
    <w:p w:rsidR="002B5E97" w:rsidRDefault="002B5E97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2B5E97">
        <w:rPr>
          <w:rFonts w:eastAsia="Times New Roman" w:cs="Times New Roman"/>
          <w:bCs/>
          <w:color w:val="000000"/>
          <w:szCs w:val="28"/>
          <w:lang w:eastAsia="ru-RU"/>
        </w:rPr>
        <w:t xml:space="preserve">. Порядок внесения задатка и его возврата </w:t>
      </w:r>
    </w:p>
    <w:p w:rsidR="002B5E97" w:rsidRDefault="002B5E97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2B5E97">
        <w:rPr>
          <w:rFonts w:eastAsia="Times New Roman" w:cs="Times New Roman"/>
          <w:bCs/>
          <w:color w:val="000000"/>
          <w:szCs w:val="28"/>
          <w:lang w:eastAsia="ru-RU"/>
        </w:rPr>
        <w:t xml:space="preserve">.1. Порядок внесения задатка </w:t>
      </w:r>
    </w:p>
    <w:p w:rsidR="002B5E97" w:rsidRDefault="002B5E97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2B5E97" w:rsidRDefault="002B5E97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.1.2. 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:rsidR="002B5E97" w:rsidRDefault="002B5E97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2B5E97">
        <w:rPr>
          <w:rFonts w:eastAsia="Times New Roman" w:cs="Times New Roman"/>
          <w:bCs/>
          <w:color w:val="000000"/>
          <w:szCs w:val="28"/>
          <w:lang w:eastAsia="ru-RU"/>
        </w:rPr>
        <w:t xml:space="preserve">.2. Порядок возврата задатка </w:t>
      </w:r>
    </w:p>
    <w:p w:rsidR="002B5E97" w:rsidRDefault="002B5E97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.2.1. Лицам, перечислившим задаток для участия в аукционе по продаже </w:t>
      </w:r>
      <w:r w:rsidR="00D4234E">
        <w:rPr>
          <w:rFonts w:eastAsia="Times New Roman" w:cs="Times New Roman"/>
          <w:bCs/>
          <w:color w:val="000000"/>
          <w:szCs w:val="28"/>
          <w:lang w:eastAsia="ru-RU"/>
        </w:rPr>
        <w:t xml:space="preserve">(аренде) 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имущества, денежные средства возвращаются в следующем порядке: </w:t>
      </w:r>
    </w:p>
    <w:p w:rsidR="002B5E97" w:rsidRDefault="00121CA8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2B5E97">
        <w:rPr>
          <w:rFonts w:eastAsia="Times New Roman" w:cs="Times New Roman"/>
          <w:bCs/>
          <w:color w:val="000000"/>
          <w:szCs w:val="28"/>
          <w:lang w:eastAsia="ru-RU"/>
        </w:rPr>
        <w:t xml:space="preserve">а) участникам, за исключением победителя, </w:t>
      </w:r>
    </w:p>
    <w:p w:rsidR="002B5E97" w:rsidRDefault="00121CA8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- в течение 5 (пяти) календарных дней со дня подведения итогов продажи</w:t>
      </w:r>
      <w:r w:rsidR="000702C6">
        <w:rPr>
          <w:rFonts w:eastAsia="Times New Roman" w:cs="Times New Roman"/>
          <w:bCs/>
          <w:color w:val="000000"/>
          <w:szCs w:val="28"/>
          <w:lang w:eastAsia="ru-RU"/>
        </w:rPr>
        <w:t xml:space="preserve"> (аренды)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имущества; </w:t>
      </w:r>
    </w:p>
    <w:p w:rsidR="002B5E97" w:rsidRDefault="00121CA8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2B5E97">
        <w:rPr>
          <w:rFonts w:eastAsia="Times New Roman" w:cs="Times New Roman"/>
          <w:bCs/>
          <w:color w:val="000000"/>
          <w:szCs w:val="28"/>
          <w:lang w:eastAsia="ru-RU"/>
        </w:rPr>
        <w:t xml:space="preserve">б) претендентам, не допущенным к участию в продаже имущества, </w:t>
      </w:r>
    </w:p>
    <w:p w:rsidR="008F1F0A" w:rsidRDefault="00121CA8" w:rsidP="008F1F0A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- в течение 5 (пяти) календарных дней со дня подписания протокола о признании претендентов участниками.</w:t>
      </w:r>
    </w:p>
    <w:p w:rsidR="00121CA8" w:rsidRPr="00121CA8" w:rsidRDefault="00121CA8" w:rsidP="008F1F0A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 xml:space="preserve">в) претендентам, отозвавшим заявку на участие в аукционе - в течение 5 (пяти) календарных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.2.2. До признания Претендента участником аукциона он имеет право посредством уведомления отозвать зарегистрированную заявку. 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 5 (пяти) дней со дня поступления уведомления об отзыве заявки. 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.2.3. Продавец вправе отказаться от проведения аукциона в любое время, но не позднее чем за три дня до наступления даты его проведения, о чем он извещает Претендентов на участие в аукционе и размещает соответствующее информационное сообщение на торговой площадке организатора в сети Интернет. 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.2.4. Продавец вправе принять решение о продлении срока приема заявок, определения участников и подведения итогов аукциона, о чем он извещает Претендентов на участие в аукционе и размещает соответствующее информационное сообщение на торговой площадке организатора не позднее даты окончания приема заявок. 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>.2.5. В случае отмены проведения аукциона Организатор возвращает задатки Претендентам в течение 5 (пяти) календарных дней с даты размещения об этом информационного сообщения.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.2.6. В случае продления Продавцом срока приема заявок, переноса сроков определения участников и подведения итогов аукциона, Претендент вправе потребовать возврат задатка. В данном случае Организатор возвращает сумму задатка в течение 5 (пяти) календарных дней с даты поступления в адрес Организатора требования Претендента о возврате суммы задатка в связи с продлением срока приема заявок, переносом сроков определения участников и подведения итогов аукциона. 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.2.7. Задаток победителя аукциона </w:t>
      </w:r>
      <w:r w:rsidR="004706C8" w:rsidRPr="004706C8">
        <w:rPr>
          <w:rFonts w:eastAsia="Times New Roman" w:cs="Times New Roman"/>
          <w:bCs/>
          <w:color w:val="000000"/>
          <w:szCs w:val="28"/>
          <w:lang w:eastAsia="ru-RU"/>
        </w:rPr>
        <w:t xml:space="preserve">на право заключения договора аренды нежилого помещения 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засчитывается в счет оплаты </w:t>
      </w:r>
      <w:r w:rsidR="000702C6">
        <w:rPr>
          <w:rFonts w:eastAsia="Times New Roman" w:cs="Times New Roman"/>
          <w:bCs/>
          <w:color w:val="000000"/>
          <w:szCs w:val="28"/>
          <w:lang w:eastAsia="ru-RU"/>
        </w:rPr>
        <w:t>аренды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имущества и подлежит перечислению в установленном порядке </w:t>
      </w:r>
      <w:r w:rsidR="004706C8" w:rsidRPr="00121CA8">
        <w:rPr>
          <w:rFonts w:eastAsia="Times New Roman" w:cs="Times New Roman"/>
          <w:bCs/>
          <w:color w:val="000000"/>
          <w:szCs w:val="28"/>
          <w:lang w:eastAsia="ru-RU"/>
        </w:rPr>
        <w:t>в течение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5 (пяти) календарных дней со дня истечения срока, установленного для заключения договора </w:t>
      </w:r>
      <w:r w:rsidR="000702C6">
        <w:rPr>
          <w:rFonts w:eastAsia="Times New Roman" w:cs="Times New Roman"/>
          <w:bCs/>
          <w:color w:val="000000"/>
          <w:szCs w:val="28"/>
          <w:lang w:eastAsia="ru-RU"/>
        </w:rPr>
        <w:t>аренды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имущества. 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.2.8. При уклонении или отказе победителя от заключения в установленный срок договора </w:t>
      </w:r>
      <w:r w:rsidR="004706C8">
        <w:rPr>
          <w:rFonts w:eastAsia="Times New Roman" w:cs="Times New Roman"/>
          <w:bCs/>
          <w:color w:val="000000"/>
          <w:szCs w:val="28"/>
          <w:lang w:eastAsia="ru-RU"/>
        </w:rPr>
        <w:t>аренды на нежилые помещения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результаты </w:t>
      </w:r>
      <w:r w:rsidR="004706C8">
        <w:rPr>
          <w:rFonts w:eastAsia="Times New Roman" w:cs="Times New Roman"/>
          <w:bCs/>
          <w:color w:val="000000"/>
          <w:szCs w:val="28"/>
          <w:lang w:eastAsia="ru-RU"/>
        </w:rPr>
        <w:t>аукциона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аннулируются продавцом, победитель утрачивает право на заключение указанного договора, задаток ему не возвращается. 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>.2.</w:t>
      </w:r>
      <w:r w:rsidR="004706C8"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>.2.1</w:t>
      </w:r>
      <w:r w:rsidR="004706C8">
        <w:rPr>
          <w:rFonts w:eastAsia="Times New Roman" w:cs="Times New Roman"/>
          <w:bCs/>
          <w:color w:val="000000"/>
          <w:szCs w:val="28"/>
          <w:lang w:eastAsia="ru-RU"/>
        </w:rPr>
        <w:t>0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 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7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Порядок ознакомления со сведениями об Имуществе, выставляемом на аукцион 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.1. Информация о проведении аукциона </w:t>
      </w:r>
      <w:r w:rsidR="004706C8" w:rsidRPr="004706C8">
        <w:rPr>
          <w:rFonts w:eastAsia="Times New Roman" w:cs="Times New Roman"/>
          <w:bCs/>
          <w:color w:val="000000"/>
          <w:szCs w:val="28"/>
          <w:lang w:eastAsia="ru-RU"/>
        </w:rPr>
        <w:t>на право заключения договора аренды нежилого помещения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размещается на официальном сайте Российской Федерации для размещения информации о проведении торгов в сети «Интернет» www.torgi.gov.ru, и на сайте электронной </w:t>
      </w:r>
      <w:r w:rsidR="0046572D" w:rsidRPr="00121CA8">
        <w:rPr>
          <w:rFonts w:eastAsia="Times New Roman" w:cs="Times New Roman"/>
          <w:bCs/>
          <w:color w:val="000000"/>
          <w:szCs w:val="28"/>
          <w:lang w:eastAsia="ru-RU"/>
        </w:rPr>
        <w:t>площадки и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содержит следующее: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а) информационное сообщение о проведении </w:t>
      </w:r>
      <w:r w:rsidR="007435F3">
        <w:rPr>
          <w:rFonts w:eastAsia="Times New Roman" w:cs="Times New Roman"/>
          <w:bCs/>
          <w:color w:val="000000"/>
          <w:szCs w:val="28"/>
          <w:lang w:eastAsia="ru-RU"/>
        </w:rPr>
        <w:t xml:space="preserve">аукциона </w:t>
      </w:r>
      <w:r w:rsidR="007435F3" w:rsidRPr="007435F3">
        <w:rPr>
          <w:rFonts w:eastAsia="Times New Roman" w:cs="Times New Roman"/>
          <w:bCs/>
          <w:color w:val="000000"/>
          <w:szCs w:val="28"/>
          <w:lang w:eastAsia="ru-RU"/>
        </w:rPr>
        <w:t>на право заключения договора аренды нежилого помещения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;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б) форма заявки (Приложение № 1);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в) проект договора </w:t>
      </w:r>
      <w:r w:rsidR="007435F3">
        <w:rPr>
          <w:rFonts w:eastAsia="Times New Roman" w:cs="Times New Roman"/>
          <w:bCs/>
          <w:color w:val="000000"/>
          <w:szCs w:val="28"/>
          <w:lang w:eastAsia="ru-RU"/>
        </w:rPr>
        <w:t>аренды нежилого помещения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(Приложение № 2);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 С информацией об участии в </w:t>
      </w:r>
      <w:r w:rsidR="007435F3">
        <w:rPr>
          <w:rFonts w:eastAsia="Times New Roman" w:cs="Times New Roman"/>
          <w:bCs/>
          <w:color w:val="000000"/>
          <w:szCs w:val="28"/>
          <w:lang w:eastAsia="ru-RU"/>
        </w:rPr>
        <w:t>аукционе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, о порядке проведения </w:t>
      </w:r>
      <w:r w:rsidR="007435F3">
        <w:rPr>
          <w:rFonts w:eastAsia="Times New Roman" w:cs="Times New Roman"/>
          <w:bCs/>
          <w:color w:val="000000"/>
          <w:szCs w:val="28"/>
          <w:lang w:eastAsia="ru-RU"/>
        </w:rPr>
        <w:t>аукциона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, с формой заявки, условиями договора </w:t>
      </w:r>
      <w:r w:rsidR="007435F3">
        <w:rPr>
          <w:rFonts w:eastAsia="Times New Roman" w:cs="Times New Roman"/>
          <w:bCs/>
          <w:color w:val="000000"/>
          <w:szCs w:val="28"/>
          <w:lang w:eastAsia="ru-RU"/>
        </w:rPr>
        <w:t>аренды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, претенденты могут ознакомиться на официальном сайте Российской Федерации для размещения информации о проведении торгов www.torgi.gov.ru.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.3. Любое лицо независимо от регистрации на электронной площадке вправе направить на электронный адрес акционерное общество «Сбербанк - Автоматизированная система торгов», указанный в информационном сообщении о проведении аукциона </w:t>
      </w:r>
      <w:r w:rsidR="007435F3" w:rsidRPr="007435F3">
        <w:rPr>
          <w:rFonts w:eastAsia="Times New Roman" w:cs="Times New Roman"/>
          <w:bCs/>
          <w:color w:val="000000"/>
          <w:szCs w:val="28"/>
          <w:lang w:eastAsia="ru-RU"/>
        </w:rPr>
        <w:t>на право заключения договора аренды нежилого помещения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,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8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Порядок определения участников аукциона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8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.1. 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прилагаемым к ним документам, а также к журналу приема заявок.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8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8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.3. 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продажи или об отказе в признании участниками продажи с указанием оснований отказа.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8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.4. 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8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.5. Претендент приобретает статус участника аукциона с момента подписания Протокола о признании претендентов участниками аукциона.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8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.6. Претендент не допускается к участию в аукционе по следующим основаниям: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а) представленные документы не подтверждают право Претендента быть покупателем имущества в соответствии с законодательством Российской Федерации.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б) 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в) не подтверждено поступление в установленный срок задатка на счет Организатора, указанный в информационном сообщении.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г) заявка подана лицом, не уполномоченным Претендентом на осуществление таких действий.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8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.7.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Порядок проведения аукциона и определения победителя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.1. Процедура аукциона проводится в день и время, указанные в данном информационном сообщении, путем последовательного повышения участниками начальной цены на величину, равную величине «шага аукциона».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 В течение одного часа со времени начала проведения процедуры аукциона участникам предлагается заявить о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заключении договора аренды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по начальной цене.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В случае если в течение указанного времени: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а) поступило предложение о начальной цене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договора аренды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, то время для представления следующих предложений об увеличенной на «шаг аукциона» цене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договора аренды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договора аренды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следующее предложение не поступило, аукцион с помощью программно-аппаратных средств электронной площадки завершается;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б) не поступило ни одного предложения о начальной цене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договора аренды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договора аренды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является время завершения аукциона.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.3. Лицом, имеющим право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заключения договора аренды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(далее – победителем торгов), признается участник, предложивший наиболее высокую цену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договора аренды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.4. Итоги аукциона подводятся по завершении торгов на электронной торговой площадке акционерное общество «Сбербанк - Автоматизированная система торгов». Процедура аукциона считается завершенной со времени подписания Продавцом протокола об итогах аукциона.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.5. Договор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аренды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заключается с победителем в течение 5 (пяти) рабочих дней со дня подведения итогов аукциона. При уклонении или отказе победителя 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 xml:space="preserve">торгов от заключения в установленный срок договора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аренды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имущества он утрачивает право на заключение указанного договора и задаток ему не возвращается. Результаты торгов аннулируются продавцом.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.7. Протокол об итогах аукциона, содержащий цену имущества, предложенную победителем, и удостоверяющий право победителя на заключение договора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аренды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имущества, подписывается продавцом в течение одного часа со времени получения от организатора электронного журнала.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.8. Процедура аукциона считается завершенной со времени подписания продавцом протокола об итогах такой продажи.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б) цена сделки;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в) фамилия, имя, отчество физического лица или наименование юридического лица - победителя.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9.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10. Аукцион признается несостоявшимся в следующих случаях: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а) не было подано ни одной заявки на участие либо ни один из претендентов не признан участником;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б) принято решение о признании только одного претендента участником;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в) ни один из участников не сделал предложение о начальной цене </w:t>
      </w:r>
      <w:r w:rsidR="00A50B01">
        <w:rPr>
          <w:rFonts w:eastAsia="Times New Roman" w:cs="Times New Roman"/>
          <w:bCs/>
          <w:color w:val="000000"/>
          <w:szCs w:val="28"/>
          <w:lang w:eastAsia="ru-RU"/>
        </w:rPr>
        <w:t>договора аренды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.11. Решение о признании аукциона несостоявшимся оформляется протоколом об итогах аукциона.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="00C5733C">
        <w:rPr>
          <w:rFonts w:eastAsia="Times New Roman" w:cs="Times New Roman"/>
          <w:bCs/>
          <w:color w:val="000000"/>
          <w:szCs w:val="28"/>
          <w:lang w:eastAsia="ru-RU"/>
        </w:rPr>
        <w:t>0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Срок заключения договора </w:t>
      </w:r>
      <w:bookmarkStart w:id="2" w:name="_Hlk97722514"/>
      <w:r w:rsidR="00A50B01">
        <w:rPr>
          <w:rFonts w:eastAsia="Times New Roman" w:cs="Times New Roman"/>
          <w:bCs/>
          <w:color w:val="000000"/>
          <w:szCs w:val="28"/>
          <w:lang w:eastAsia="ru-RU"/>
        </w:rPr>
        <w:t>аренды нежилого помещения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bookmarkEnd w:id="2"/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="00C5733C">
        <w:rPr>
          <w:rFonts w:eastAsia="Times New Roman" w:cs="Times New Roman"/>
          <w:bCs/>
          <w:color w:val="000000"/>
          <w:szCs w:val="28"/>
          <w:lang w:eastAsia="ru-RU"/>
        </w:rPr>
        <w:t>0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.1. Договор </w:t>
      </w:r>
      <w:r w:rsidR="00A50B01" w:rsidRPr="00A50B01">
        <w:rPr>
          <w:rFonts w:eastAsia="Times New Roman" w:cs="Times New Roman"/>
          <w:bCs/>
          <w:color w:val="000000"/>
          <w:szCs w:val="28"/>
          <w:lang w:eastAsia="ru-RU"/>
        </w:rPr>
        <w:t xml:space="preserve">аренды нежилого помещения 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заключается между </w:t>
      </w:r>
      <w:r w:rsidR="00A50B01">
        <w:rPr>
          <w:rFonts w:eastAsia="Times New Roman" w:cs="Times New Roman"/>
          <w:bCs/>
          <w:color w:val="000000"/>
          <w:szCs w:val="28"/>
          <w:lang w:eastAsia="ru-RU"/>
        </w:rPr>
        <w:t>Арендодателем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и победителем аукциона в установленном законодательством порядке в течение 5 (пяти) рабочих дней с даты подведения итогов аукциона.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="00C5733C">
        <w:rPr>
          <w:rFonts w:eastAsia="Times New Roman" w:cs="Times New Roman"/>
          <w:bCs/>
          <w:color w:val="000000"/>
          <w:szCs w:val="28"/>
          <w:lang w:eastAsia="ru-RU"/>
        </w:rPr>
        <w:t>0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.1.1. При уклонении или отказе победителя от заключения в установленный срок договора </w:t>
      </w:r>
      <w:r w:rsidR="00A50B01" w:rsidRPr="00A50B01">
        <w:rPr>
          <w:rFonts w:eastAsia="Times New Roman" w:cs="Times New Roman"/>
          <w:bCs/>
          <w:color w:val="000000"/>
          <w:szCs w:val="28"/>
          <w:lang w:eastAsia="ru-RU"/>
        </w:rPr>
        <w:t xml:space="preserve">аренды нежилого помещения 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результаты </w:t>
      </w:r>
      <w:r w:rsidR="00A50B01">
        <w:rPr>
          <w:rFonts w:eastAsia="Times New Roman" w:cs="Times New Roman"/>
          <w:bCs/>
          <w:color w:val="000000"/>
          <w:szCs w:val="28"/>
          <w:lang w:eastAsia="ru-RU"/>
        </w:rPr>
        <w:t>аукциона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аннулируются </w:t>
      </w:r>
      <w:r w:rsidR="00A50B01">
        <w:rPr>
          <w:rFonts w:eastAsia="Times New Roman" w:cs="Times New Roman"/>
          <w:bCs/>
          <w:color w:val="000000"/>
          <w:szCs w:val="28"/>
          <w:lang w:eastAsia="ru-RU"/>
        </w:rPr>
        <w:t>Арендодателем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, победитель утрачивает право на заключение указанного договора, задаток ему не возвращается.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="00C5733C">
        <w:rPr>
          <w:rFonts w:eastAsia="Times New Roman" w:cs="Times New Roman"/>
          <w:bCs/>
          <w:color w:val="000000"/>
          <w:szCs w:val="28"/>
          <w:lang w:eastAsia="ru-RU"/>
        </w:rPr>
        <w:t>0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.</w:t>
      </w:r>
      <w:r w:rsidR="00A50B01">
        <w:rPr>
          <w:rFonts w:eastAsia="Times New Roman" w:cs="Times New Roman"/>
          <w:bCs/>
          <w:color w:val="000000"/>
          <w:szCs w:val="28"/>
          <w:lang w:eastAsia="ru-RU"/>
        </w:rPr>
        <w:t>2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Задаток, перечисленный покупателем для участия в аукционе, засчитывается в счет </w:t>
      </w:r>
      <w:r w:rsidR="00A50B01">
        <w:rPr>
          <w:rFonts w:eastAsia="Times New Roman" w:cs="Times New Roman"/>
          <w:bCs/>
          <w:color w:val="000000"/>
          <w:szCs w:val="28"/>
          <w:lang w:eastAsia="ru-RU"/>
        </w:rPr>
        <w:t>аренды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 </w:t>
      </w:r>
    </w:p>
    <w:p w:rsidR="00C5733C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="00A50B01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Заключительные положения </w:t>
      </w:r>
    </w:p>
    <w:p w:rsidR="00F43DB4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="00A50B01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.1.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F43DB4" w:rsidRPr="00EC6567" w:rsidRDefault="00F43DB4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BB751B" w:rsidRDefault="00BB751B">
      <w:pPr>
        <w:rPr>
          <w:rFonts w:cs="Times New Roman"/>
          <w:szCs w:val="28"/>
        </w:rPr>
      </w:pPr>
    </w:p>
    <w:sectPr w:rsidR="00BB751B" w:rsidSect="00AE03F3">
      <w:pgSz w:w="11906" w:h="16838" w:code="9"/>
      <w:pgMar w:top="851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712E"/>
    <w:multiLevelType w:val="multilevel"/>
    <w:tmpl w:val="44D059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1143C50"/>
    <w:multiLevelType w:val="hybridMultilevel"/>
    <w:tmpl w:val="935EF61E"/>
    <w:lvl w:ilvl="0" w:tplc="50DC7C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7A7659"/>
    <w:multiLevelType w:val="hybridMultilevel"/>
    <w:tmpl w:val="0D166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46E"/>
    <w:rsid w:val="00004BF4"/>
    <w:rsid w:val="000702C6"/>
    <w:rsid w:val="00070F5C"/>
    <w:rsid w:val="000B3268"/>
    <w:rsid w:val="00121CA8"/>
    <w:rsid w:val="0013166D"/>
    <w:rsid w:val="00156CFC"/>
    <w:rsid w:val="00182F8E"/>
    <w:rsid w:val="001D0084"/>
    <w:rsid w:val="001E7889"/>
    <w:rsid w:val="001F441C"/>
    <w:rsid w:val="00217634"/>
    <w:rsid w:val="00232555"/>
    <w:rsid w:val="002866B0"/>
    <w:rsid w:val="002B5E97"/>
    <w:rsid w:val="003044E6"/>
    <w:rsid w:val="00326754"/>
    <w:rsid w:val="00361BF4"/>
    <w:rsid w:val="003A6363"/>
    <w:rsid w:val="003D1D11"/>
    <w:rsid w:val="00420443"/>
    <w:rsid w:val="00435AD3"/>
    <w:rsid w:val="004424EE"/>
    <w:rsid w:val="004605B6"/>
    <w:rsid w:val="0046572D"/>
    <w:rsid w:val="004706C8"/>
    <w:rsid w:val="004F346E"/>
    <w:rsid w:val="00517164"/>
    <w:rsid w:val="00551265"/>
    <w:rsid w:val="005E0D0E"/>
    <w:rsid w:val="0060406D"/>
    <w:rsid w:val="006046AD"/>
    <w:rsid w:val="00607A64"/>
    <w:rsid w:val="006124C3"/>
    <w:rsid w:val="00622157"/>
    <w:rsid w:val="006627BF"/>
    <w:rsid w:val="00673F1B"/>
    <w:rsid w:val="0068151A"/>
    <w:rsid w:val="00691680"/>
    <w:rsid w:val="006A220A"/>
    <w:rsid w:val="007423A9"/>
    <w:rsid w:val="007435F3"/>
    <w:rsid w:val="00794657"/>
    <w:rsid w:val="00797B9A"/>
    <w:rsid w:val="007B779F"/>
    <w:rsid w:val="007D7BB3"/>
    <w:rsid w:val="007F52A6"/>
    <w:rsid w:val="00842846"/>
    <w:rsid w:val="0086055A"/>
    <w:rsid w:val="008C2015"/>
    <w:rsid w:val="008E08CD"/>
    <w:rsid w:val="008F1F0A"/>
    <w:rsid w:val="009225E9"/>
    <w:rsid w:val="00926967"/>
    <w:rsid w:val="009B4B7F"/>
    <w:rsid w:val="009B7B75"/>
    <w:rsid w:val="009D0AC1"/>
    <w:rsid w:val="00A4463A"/>
    <w:rsid w:val="00A50B01"/>
    <w:rsid w:val="00A66A8B"/>
    <w:rsid w:val="00A91B40"/>
    <w:rsid w:val="00AB2AA0"/>
    <w:rsid w:val="00AD4CCD"/>
    <w:rsid w:val="00AD6794"/>
    <w:rsid w:val="00AE03F3"/>
    <w:rsid w:val="00B5442B"/>
    <w:rsid w:val="00B62E7C"/>
    <w:rsid w:val="00BB751B"/>
    <w:rsid w:val="00BE2E1E"/>
    <w:rsid w:val="00BE7D83"/>
    <w:rsid w:val="00C23BF9"/>
    <w:rsid w:val="00C25CF3"/>
    <w:rsid w:val="00C5733C"/>
    <w:rsid w:val="00C57A3C"/>
    <w:rsid w:val="00C7130D"/>
    <w:rsid w:val="00CA1A5F"/>
    <w:rsid w:val="00CC3F15"/>
    <w:rsid w:val="00CF77D9"/>
    <w:rsid w:val="00D02586"/>
    <w:rsid w:val="00D02A9D"/>
    <w:rsid w:val="00D177E6"/>
    <w:rsid w:val="00D320AC"/>
    <w:rsid w:val="00D4234E"/>
    <w:rsid w:val="00DA279E"/>
    <w:rsid w:val="00DE50CD"/>
    <w:rsid w:val="00DE7F31"/>
    <w:rsid w:val="00E25734"/>
    <w:rsid w:val="00E7257D"/>
    <w:rsid w:val="00E879F4"/>
    <w:rsid w:val="00E918BC"/>
    <w:rsid w:val="00EC1504"/>
    <w:rsid w:val="00EC6567"/>
    <w:rsid w:val="00EF0A5C"/>
    <w:rsid w:val="00F03A19"/>
    <w:rsid w:val="00F43DB4"/>
    <w:rsid w:val="00F567AB"/>
    <w:rsid w:val="00FC5560"/>
    <w:rsid w:val="00FD4370"/>
    <w:rsid w:val="00FF3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9038"/>
  <w15:docId w15:val="{90F50E69-CED7-414F-B0C0-0AFD40DF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7D9"/>
  </w:style>
  <w:style w:type="paragraph" w:styleId="1">
    <w:name w:val="heading 1"/>
    <w:basedOn w:val="a"/>
    <w:next w:val="a"/>
    <w:link w:val="10"/>
    <w:qFormat/>
    <w:rsid w:val="00BB751B"/>
    <w:pPr>
      <w:keepNext/>
      <w:jc w:val="right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46E"/>
    <w:rPr>
      <w:rFonts w:ascii="PT Sans" w:hAnsi="PT Sans" w:hint="default"/>
      <w:b w:val="0"/>
      <w:bCs w:val="0"/>
      <w:color w:val="000000"/>
      <w:sz w:val="13"/>
      <w:szCs w:val="13"/>
      <w:u w:val="single"/>
    </w:rPr>
  </w:style>
  <w:style w:type="character" w:styleId="a4">
    <w:name w:val="Strong"/>
    <w:basedOn w:val="a0"/>
    <w:uiPriority w:val="22"/>
    <w:qFormat/>
    <w:rsid w:val="004F346E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4F346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F346E"/>
    <w:rPr>
      <w:rFonts w:eastAsia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F346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F346E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F346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F346E"/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7A64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70F5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751B"/>
    <w:rPr>
      <w:rFonts w:eastAsia="Times New Roman" w:cs="Times New Roman"/>
      <w:szCs w:val="24"/>
      <w:lang w:eastAsia="ru-RU"/>
    </w:rPr>
  </w:style>
  <w:style w:type="paragraph" w:styleId="ab">
    <w:name w:val="Title"/>
    <w:basedOn w:val="a"/>
    <w:link w:val="ac"/>
    <w:qFormat/>
    <w:rsid w:val="00BB751B"/>
    <w:pPr>
      <w:jc w:val="center"/>
    </w:pPr>
    <w:rPr>
      <w:rFonts w:eastAsia="Times New Roman" w:cs="Times New Roman"/>
      <w:sz w:val="32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BB751B"/>
    <w:rPr>
      <w:rFonts w:eastAsia="Times New Roman" w:cs="Times New Roman"/>
      <w:sz w:val="32"/>
      <w:szCs w:val="24"/>
      <w:lang w:eastAsia="ru-RU"/>
    </w:rPr>
  </w:style>
  <w:style w:type="paragraph" w:styleId="ad">
    <w:name w:val="header"/>
    <w:basedOn w:val="a"/>
    <w:link w:val="ae"/>
    <w:rsid w:val="00BB751B"/>
    <w:pPr>
      <w:tabs>
        <w:tab w:val="center" w:pos="4677"/>
        <w:tab w:val="right" w:pos="9355"/>
      </w:tabs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BB751B"/>
    <w:rPr>
      <w:rFonts w:eastAsia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E50C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E50CD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0B3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9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tp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tp.sberbank-ast.ru/" TargetMode="External"/><Relationship Id="rId5" Type="http://schemas.openxmlformats.org/officeDocument/2006/relationships/hyperlink" Target="https://www.utp.sberbank-as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9</Pages>
  <Words>3231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Лариса</cp:lastModifiedBy>
  <cp:revision>7</cp:revision>
  <cp:lastPrinted>2022-04-01T07:02:00Z</cp:lastPrinted>
  <dcterms:created xsi:type="dcterms:W3CDTF">2022-03-10T06:34:00Z</dcterms:created>
  <dcterms:modified xsi:type="dcterms:W3CDTF">2022-04-01T07:03:00Z</dcterms:modified>
</cp:coreProperties>
</file>