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E" w:rsidRPr="004F346E" w:rsidRDefault="001F441C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ИНФОРМАЦИОННОЕ СООБЩЕНИЕ</w:t>
      </w:r>
    </w:p>
    <w:p w:rsidR="00F03A19" w:rsidRDefault="004F346E" w:rsidP="001E7889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образования «</w:t>
      </w:r>
      <w:r w:rsidR="008E08CD">
        <w:rPr>
          <w:rFonts w:eastAsia="Times New Roman" w:cs="Times New Roman"/>
          <w:color w:val="000000"/>
          <w:szCs w:val="28"/>
          <w:lang w:eastAsia="ru-RU"/>
        </w:rPr>
        <w:t>Заволжское сельское поселение</w:t>
      </w:r>
      <w:r w:rsidRPr="00607A64">
        <w:rPr>
          <w:rFonts w:eastAsia="Times New Roman" w:cs="Times New Roman"/>
          <w:color w:val="000000"/>
          <w:szCs w:val="28"/>
          <w:lang w:eastAsia="ru-RU"/>
        </w:rPr>
        <w:t>» Калининского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</w:t>
      </w:r>
      <w:r w:rsidRPr="00607A64">
        <w:rPr>
          <w:rFonts w:eastAsia="Times New Roman" w:cs="Times New Roman"/>
          <w:color w:val="000000"/>
          <w:szCs w:val="28"/>
          <w:lang w:eastAsia="ru-RU"/>
        </w:rPr>
        <w:t xml:space="preserve">района Тверской области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сообщает о проведении на электронной торговой площадке Сбербанк-АСТ в сети «Интернет» по ссылке </w:t>
      </w:r>
      <w:hyperlink r:id="rId5" w:history="1"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3A19" w:rsidRP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открытого по составу участников и по форме предложений о цене аукциона в электронной форме </w:t>
      </w:r>
      <w:bookmarkStart w:id="0" w:name="_Hlk97721048"/>
      <w:r w:rsidR="00326754">
        <w:rPr>
          <w:rFonts w:eastAsia="Times New Roman" w:cs="Times New Roman"/>
          <w:color w:val="000000"/>
          <w:szCs w:val="28"/>
          <w:lang w:eastAsia="ru-RU"/>
        </w:rPr>
        <w:t>на право заключения договора аренды нежилого помещения</w:t>
      </w:r>
      <w:bookmarkEnd w:id="0"/>
      <w:r w:rsidR="00326754">
        <w:rPr>
          <w:rFonts w:eastAsia="Times New Roman" w:cs="Times New Roman"/>
          <w:color w:val="000000"/>
          <w:szCs w:val="28"/>
          <w:lang w:eastAsia="ru-RU"/>
        </w:rPr>
        <w:t>, находящегося в муниципальной собственности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начало приема заявок: </w:t>
      </w:r>
      <w:r w:rsidR="007423A9" w:rsidRPr="00517164">
        <w:rPr>
          <w:rFonts w:eastAsia="Times New Roman" w:cs="Times New Roman"/>
          <w:color w:val="000000"/>
          <w:szCs w:val="28"/>
          <w:lang w:eastAsia="ru-RU"/>
        </w:rPr>
        <w:t>1</w:t>
      </w:r>
      <w:r w:rsidR="00622157"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66B0">
        <w:rPr>
          <w:rFonts w:eastAsia="Times New Roman" w:cs="Times New Roman"/>
          <w:color w:val="000000"/>
          <w:szCs w:val="28"/>
          <w:lang w:eastAsia="ru-RU"/>
        </w:rPr>
        <w:t>марта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окончания приема заявок: </w:t>
      </w:r>
      <w:r w:rsidR="00517164" w:rsidRPr="00517164">
        <w:rPr>
          <w:rFonts w:eastAsia="Times New Roman" w:cs="Times New Roman"/>
          <w:color w:val="000000"/>
          <w:szCs w:val="28"/>
          <w:lang w:eastAsia="ru-RU"/>
        </w:rPr>
        <w:t>08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17164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определение участников: </w:t>
      </w:r>
      <w:r w:rsidR="00517164">
        <w:rPr>
          <w:rFonts w:eastAsia="Times New Roman" w:cs="Times New Roman"/>
          <w:color w:val="000000"/>
          <w:szCs w:val="28"/>
          <w:lang w:eastAsia="ru-RU"/>
        </w:rPr>
        <w:t>11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5CF3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аукциона: </w:t>
      </w:r>
      <w:r w:rsidR="00517164">
        <w:rPr>
          <w:rFonts w:eastAsia="Times New Roman" w:cs="Times New Roman"/>
          <w:color w:val="000000"/>
          <w:szCs w:val="28"/>
          <w:lang w:eastAsia="ru-RU"/>
        </w:rPr>
        <w:t>12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66B0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об аукционе</w:t>
      </w:r>
    </w:p>
    <w:p w:rsidR="0068151A" w:rsidRDefault="00AD4CCD" w:rsidP="0068151A">
      <w:pPr>
        <w:pStyle w:val="a9"/>
        <w:numPr>
          <w:ilvl w:val="1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D4CCD">
        <w:rPr>
          <w:rFonts w:eastAsia="Times New Roman" w:cs="Times New Roman"/>
          <w:color w:val="000000"/>
          <w:szCs w:val="28"/>
          <w:lang w:eastAsia="ru-RU"/>
        </w:rPr>
        <w:t>Основание проведение аукциона</w:t>
      </w:r>
    </w:p>
    <w:p w:rsidR="006046AD" w:rsidRPr="0068151A" w:rsidRDefault="00AD4CCD" w:rsidP="0068151A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8151A">
        <w:rPr>
          <w:rFonts w:eastAsia="Times New Roman" w:cs="Times New Roman"/>
          <w:color w:val="000000"/>
          <w:szCs w:val="28"/>
          <w:lang w:eastAsia="ru-RU"/>
        </w:rPr>
        <w:t>-  постановление Администрации муниципального образования «Заволжское сельское поселение» Калининского муниципального района Тверской области</w:t>
      </w:r>
    </w:p>
    <w:p w:rsidR="006046A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Собственник выставляемого</w:t>
      </w:r>
      <w:r w:rsidR="003267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имущества – муниципальное образование «Заволжское сельское поселение» </w:t>
      </w:r>
      <w:r w:rsidR="006046A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>алининского муниципального района Тверской области.</w:t>
      </w:r>
    </w:p>
    <w:p w:rsid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Организатор продажи: акционерное общество «Сбербанк – Автоматизированная система торгов». Адрес – 119435, город Москва, Большой Савинский переулок, дом 12, строение 9, сайт - </w:t>
      </w:r>
      <w:hyperlink r:id="rId6" w:history="1">
        <w:r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https://www.utp.sberbank-ast.ru/</w:t>
        </w:r>
      </w:hyperlink>
    </w:p>
    <w:p w:rsidR="00AD4CCD" w:rsidRP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Продавец: муниципальное образование «Заволжское сельское поселение» Калининского муниципального района</w:t>
      </w:r>
      <w:r w:rsidR="00EC6567">
        <w:rPr>
          <w:rFonts w:eastAsia="Times New Roman" w:cs="Times New Roman"/>
          <w:color w:val="000000"/>
          <w:szCs w:val="28"/>
          <w:lang w:eastAsia="ru-RU"/>
        </w:rPr>
        <w:t xml:space="preserve"> Тверской области. Адрес – 170508, Тверская область, Калининский район, п. Заволжский, д. 2. Телефон – 8(4822) 379-109</w:t>
      </w:r>
    </w:p>
    <w:p w:rsidR="00326754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 </w:t>
      </w:r>
      <w:r w:rsidR="004F346E" w:rsidRPr="00EC6567">
        <w:rPr>
          <w:rFonts w:eastAsia="Times New Roman" w:cs="Times New Roman"/>
          <w:bCs/>
          <w:color w:val="000000"/>
          <w:szCs w:val="28"/>
          <w:lang w:eastAsia="ru-RU"/>
        </w:rPr>
        <w:t>ЛОТ №1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помещения, назначение – нежилое, площадью 55,6 </w:t>
      </w:r>
      <w:proofErr w:type="spellStart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кв.м</w:t>
      </w:r>
      <w:proofErr w:type="spellEnd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., адрес (местонахождение) объекта: Тверская область, Калининский район, Заволжское сельское поселение, п. Заволжский, д.6, помещения №3,5 административного здания со встроенным магазином- кадастровый номер: 69:10:0211001:752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1.5.1.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>ачальн</w:t>
      </w:r>
      <w:r>
        <w:rPr>
          <w:rFonts w:eastAsia="Times New Roman" w:cs="Times New Roman"/>
          <w:color w:val="000000"/>
          <w:szCs w:val="28"/>
          <w:lang w:eastAsia="ru-RU"/>
        </w:rPr>
        <w:t>ая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цен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color w:val="000000"/>
          <w:szCs w:val="28"/>
          <w:lang w:eastAsia="ru-RU"/>
        </w:rPr>
        <w:t>предмета аукциона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b/>
          <w:color w:val="000000"/>
          <w:szCs w:val="28"/>
          <w:lang w:eastAsia="ru-RU"/>
        </w:rPr>
        <w:t>–</w:t>
      </w:r>
      <w:r w:rsidR="004F346E" w:rsidRPr="00AB2AA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color w:val="000000"/>
          <w:szCs w:val="28"/>
          <w:lang w:eastAsia="ru-RU"/>
        </w:rPr>
        <w:t>20 000</w:t>
      </w:r>
      <w:r w:rsidR="003A6363">
        <w:rPr>
          <w:rFonts w:eastAsia="Times New Roman" w:cs="Times New Roman"/>
          <w:color w:val="000000"/>
          <w:szCs w:val="28"/>
          <w:lang w:eastAsia="ru-RU"/>
        </w:rPr>
        <w:t>,00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926967">
        <w:rPr>
          <w:rFonts w:eastAsia="Times New Roman" w:cs="Times New Roman"/>
          <w:color w:val="000000"/>
          <w:szCs w:val="28"/>
          <w:lang w:eastAsia="ru-RU"/>
        </w:rPr>
        <w:t>двадцать</w:t>
      </w:r>
      <w:r w:rsidR="002B5E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26967">
        <w:rPr>
          <w:rFonts w:eastAsia="Times New Roman" w:cs="Times New Roman"/>
          <w:color w:val="000000"/>
          <w:szCs w:val="28"/>
          <w:lang w:eastAsia="ru-RU"/>
        </w:rPr>
        <w:t>тысяч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918BC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1.5.2. Ш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аг аукциона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повышение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5% – </w:t>
      </w:r>
      <w:r w:rsidR="002B5E97">
        <w:rPr>
          <w:rFonts w:eastAsia="Times New Roman" w:cs="Times New Roman"/>
          <w:color w:val="000000"/>
          <w:szCs w:val="28"/>
          <w:lang w:eastAsia="ru-RU"/>
        </w:rPr>
        <w:t>1 000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926967">
        <w:rPr>
          <w:rFonts w:eastAsia="Times New Roman" w:cs="Times New Roman"/>
          <w:color w:val="000000"/>
          <w:szCs w:val="28"/>
          <w:lang w:eastAsia="ru-RU"/>
        </w:rPr>
        <w:t>одна тысяча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Размер задатка 20% –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4 000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 (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четыре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 тысяч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) рублей 00 копеек, установить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1.5.4. Срок внесения задатка – с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10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.2022г. по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08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4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1.5.5. Задаток должен поступить на счет организатора аукциона не позднее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08</w:t>
      </w:r>
      <w:r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4</w:t>
      </w:r>
      <w:r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Место, сроки подачи (приема) заявок, определения участников и подведения итогов аукциона (указанное в настоящем информационном сообщении время – местное)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2.1. Место подачи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>(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приема)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 xml:space="preserve">Заявок и подведения итогов аукциона: Электронная торговая площадка организатора </w:t>
      </w:r>
      <w:hyperlink r:id="rId7" w:history="1">
        <w:r w:rsidR="00F43DB4" w:rsidRPr="00CD496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https://www.utp.sberbank-ast.ru/</w:t>
        </w:r>
      </w:hyperlink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2.2. Дата и время начала подачи (приема) Заявок: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622157">
        <w:rPr>
          <w:rFonts w:eastAsia="Times New Roman" w:cs="Times New Roman"/>
          <w:bCs/>
          <w:color w:val="000000"/>
          <w:szCs w:val="28"/>
          <w:lang w:eastAsia="ru-RU"/>
        </w:rPr>
        <w:t>1</w:t>
      </w:r>
      <w:bookmarkStart w:id="1" w:name="_GoBack"/>
      <w:bookmarkEnd w:id="1"/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марта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10:00 по местному времени. Подача Заявок осуществляется круглосуточно.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2.3. Дата и время окончания подачи (приема) Заявок: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08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16:00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2.4. Дата определения Участников: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11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5442B">
        <w:rPr>
          <w:rFonts w:eastAsia="Times New Roman" w:cs="Times New Roman"/>
          <w:bCs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10:00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2.5. Дата и время проведения аукциона: 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12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апреля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11:00 по местному времени.</w:t>
      </w:r>
    </w:p>
    <w:p w:rsidR="00121CA8" w:rsidRPr="00121CA8" w:rsidRDefault="00F43DB4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Срок и порядок регистрации на электронной площадке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3.3. 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3.4. Регистрация на электронной площадке проводится в соответствии с Регламентом электронной площадки.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 Порядок подачи (приема) и отзыва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4.2.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>4.3.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121CA8" w:rsidRP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 xml:space="preserve"> 4.4. Одно лицо имеет право подать только одну заявку.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4.5. При приеме заявок от претендентов Организатор продаж обеспечивает: - регистрацию заявок и прилагаемых к ним документов в журнале приема заявок. Каждой заявке присваивается номер с указанием даты и времени приема; - конфиденциальность данных о Претендентах и Участниках, за исключением случая направления электронных документов Продавцу в порядке, 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4.6. В течение одного часа со времени поступления заявки организатор сообщает претенденту о ее поступлении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4.7. 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4.8.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4.10. Все подаваемые Претендентом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 Перечень документов, представляемых участниками аукциона и требования к их оформлению.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CA1A5F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5.1.2. юридические лица: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заверенные копии учредительных документов;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5.1.3. физические лица: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удостоверяющий личность (копии всех страниц).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5.1.4. Опись представленных документов, подписанная претендентом или его уполномоченным представителем.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5.1.7. Заявки подаются одновременно с полным комплектом документов, установленным в настоящем информационном сообщении.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может не применяться для договора купли-продажи имущества, который заключается сторонами в простой письменной форме.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внесения задатка и его возврата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.1. Порядок внесения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.1.2.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.2. Порядок возврата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.2.1. Лицам, перечислившим задаток для участия в аукционе по продаже имущества, денежные средства возвращаются в следующем порядке: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а) участникам, за исключением победителя,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- в течение 5 (пяти) календарных дней со дня подведения итогов продажи имущества;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б) претендентам, не допущенным к участию в продаже имущества, </w:t>
      </w:r>
    </w:p>
    <w:p w:rsidR="00121CA8" w:rsidRPr="00121CA8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- в течение 5 (пяти) календарных дней со дня подписания протокола о признании претендентов участниками.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5 (пяти)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.2.3. Продавец вправе отказаться от проведения аукциона в любое время, но не позднее чем за три дня до наступления даты его проведения, о чем он извещает Претендентов на участие в аукционе и размещает соответствующее информационное сообщение на торговой площадке организатора в сети Интернет.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.2.4. Продавец вправе принять решение о продлении срока приема заявок, 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на торговой площадке организатора не позднее даты окончания приема заявок.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.2.5. В случае отмены проведения аукциона Организатор возвращает задатки Претендентам в течение 5 (пяти) календарных дней с даты размещения об этом информационного сообщения.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с даты поступления в адрес Организатора требования Претендента о возврате суммы задатка в связи с продлением срока приема заявок, переносом сроков определения участников и подведения итогов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.2.7. Задаток победителя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 xml:space="preserve">на право заключения договора аренды нежилого помещения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засчитывается в счет оплаты приобретаемого имущества и подлежит перечислению в установленном порядке </w:t>
      </w:r>
      <w:r w:rsidR="004706C8" w:rsidRPr="00121CA8">
        <w:rPr>
          <w:rFonts w:eastAsia="Times New Roman" w:cs="Times New Roman"/>
          <w:bCs/>
          <w:color w:val="000000"/>
          <w:szCs w:val="28"/>
          <w:lang w:eastAsia="ru-RU"/>
        </w:rPr>
        <w:t>в течение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5 (пяти) календарных дней со дня истечения срока, установленного для заключения договора купли-продажи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.2.8. При уклонении или отказе победителя от заключения в установленный срок договора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аренды на нежилые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результаты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.2.1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ознакомления со сведениями об Имуществе, выставляемом на аукцион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Информация о проведении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в сети «Интернет» www.torgi.gov.ru, и на сайте электронной </w:t>
      </w:r>
      <w:r w:rsidR="0046572D" w:rsidRPr="00121CA8">
        <w:rPr>
          <w:rFonts w:eastAsia="Times New Roman" w:cs="Times New Roman"/>
          <w:bCs/>
          <w:color w:val="000000"/>
          <w:szCs w:val="28"/>
          <w:lang w:eastAsia="ru-RU"/>
        </w:rPr>
        <w:t>площадки 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содержит следующее: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информационное сообщение о проведении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 xml:space="preserve">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форма заявки (Приложение № 1);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проект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(Приложение № 2);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С информацией об участии в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о порядке проведения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с формой заявки, условиями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претенденты могут ознакомиться на официальном сайте Российской Федерации для размещения информации о проведении торгов www.torgi.gov.ru.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Любое лицо независимо от регистрации на электронной площадке вправе направить на электронный адрес акционерное общество «Сбербанк - Автоматизированная система торгов», указанный в информационном сообщении о проведении 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определения участников аукциона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Претендент не допускается к участию в аукционе по следующим основаниям: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не подтверждено поступление в установленный срок задатка на счет Организатора, указанный в информационном сообщении.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г) заявка подана лицом, не уполномоченным Претендентом на осуществление таких действий.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проведения аукциона и определения победителя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на величину, равную величине «шага аукциона».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В течение одного часа со времени начала проведения процедуры аукциона участникам предлагается заявить 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заключении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по начальной цене.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случае если в течение указанного времени: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поступило предложение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время для представления следующих предложений об увеличенной на «шаг аукциона»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следующее предложение не поступило, аукцион с помощью программно-аппаратных средств электронной площадки завершается;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не поступило ни одного предложения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является время завершения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Лицом, имеющим право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заключения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(далее – победителем торгов), признается участник, предложивший наиболее высокую цену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Итоги аукциона подводятся по завершении торгов на электронной торговой площадке акционерное общество «Сбербанк - Автоматизированная система торгов». Процедура аукциона считается завершенной со времени подписания Продавцом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Договор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заключается с победителем в течение 5 (пяти) рабочих дней со дня подведения итогов аукциона. При уклонении или отказе победителя торгов от заключения в установленный срок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он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утрачивает право на заключение указанного договора и задаток ему не возвращается. Результаты торгов аннулируются продавцом.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Протокол об итогах аукциона, содержащий цену имущества, предложенную победителем, и удостоверяющий право победителя на заключение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подписывается продавцом в течение одного часа со времени получения от организатора электронного журнала.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.8. Процедура аукциона считается завершенной со времени подписания продавцом протокола об итогах такой продажи.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цена сделки;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9.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 Аукцион признается несостоявшимся в следующих случаях: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принято решение о признании только одного претендента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ни один из участников не сделал предложение о начальной цене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.11. Решение о признании аукциона несостоявшимся оформляется протоколом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Срок заключения договора </w:t>
      </w:r>
      <w:bookmarkStart w:id="2" w:name="_Hlk97722514"/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bookmarkEnd w:id="2"/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Договор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заключается между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При уклонении или отказе победителя от заключения в установленный срок договора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результаты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победитель утрачивает право на заключение указанного договора,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Задаток, перечисленный покупателем для участия в аукционе, засчитывается в счет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 </w:t>
      </w:r>
    </w:p>
    <w:p w:rsidR="00C5733C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Заключительные положения </w:t>
      </w:r>
    </w:p>
    <w:p w:rsidR="00F43DB4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43DB4" w:rsidRPr="00EC6567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B751B" w:rsidRDefault="00BB751B">
      <w:pPr>
        <w:rPr>
          <w:rFonts w:cs="Times New Roman"/>
          <w:szCs w:val="28"/>
        </w:rPr>
      </w:pPr>
    </w:p>
    <w:sectPr w:rsidR="00BB751B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12E"/>
    <w:multiLevelType w:val="multilevel"/>
    <w:tmpl w:val="44D05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E"/>
    <w:rsid w:val="00004BF4"/>
    <w:rsid w:val="00070F5C"/>
    <w:rsid w:val="000B3268"/>
    <w:rsid w:val="00121CA8"/>
    <w:rsid w:val="0013166D"/>
    <w:rsid w:val="00156CFC"/>
    <w:rsid w:val="001E7889"/>
    <w:rsid w:val="001F441C"/>
    <w:rsid w:val="00217634"/>
    <w:rsid w:val="00232555"/>
    <w:rsid w:val="002866B0"/>
    <w:rsid w:val="002B5E97"/>
    <w:rsid w:val="00326754"/>
    <w:rsid w:val="00361BF4"/>
    <w:rsid w:val="003A6363"/>
    <w:rsid w:val="003D1D11"/>
    <w:rsid w:val="00420443"/>
    <w:rsid w:val="00435AD3"/>
    <w:rsid w:val="004424EE"/>
    <w:rsid w:val="004605B6"/>
    <w:rsid w:val="0046572D"/>
    <w:rsid w:val="004706C8"/>
    <w:rsid w:val="004F346E"/>
    <w:rsid w:val="00517164"/>
    <w:rsid w:val="00551265"/>
    <w:rsid w:val="005E0D0E"/>
    <w:rsid w:val="006046AD"/>
    <w:rsid w:val="00607A64"/>
    <w:rsid w:val="006124C3"/>
    <w:rsid w:val="00622157"/>
    <w:rsid w:val="006627BF"/>
    <w:rsid w:val="0068151A"/>
    <w:rsid w:val="00691680"/>
    <w:rsid w:val="007423A9"/>
    <w:rsid w:val="007435F3"/>
    <w:rsid w:val="00794657"/>
    <w:rsid w:val="00797B9A"/>
    <w:rsid w:val="007B779F"/>
    <w:rsid w:val="007D7BB3"/>
    <w:rsid w:val="00842846"/>
    <w:rsid w:val="0086055A"/>
    <w:rsid w:val="008E08CD"/>
    <w:rsid w:val="009225E9"/>
    <w:rsid w:val="00926967"/>
    <w:rsid w:val="009B4B7F"/>
    <w:rsid w:val="009B7B75"/>
    <w:rsid w:val="009D0AC1"/>
    <w:rsid w:val="00A4463A"/>
    <w:rsid w:val="00A50B01"/>
    <w:rsid w:val="00A66A8B"/>
    <w:rsid w:val="00A91B40"/>
    <w:rsid w:val="00AB2AA0"/>
    <w:rsid w:val="00AD4CCD"/>
    <w:rsid w:val="00AE03F3"/>
    <w:rsid w:val="00B5442B"/>
    <w:rsid w:val="00BB751B"/>
    <w:rsid w:val="00BE2E1E"/>
    <w:rsid w:val="00BE7D83"/>
    <w:rsid w:val="00C23BF9"/>
    <w:rsid w:val="00C25CF3"/>
    <w:rsid w:val="00C5733C"/>
    <w:rsid w:val="00C57A3C"/>
    <w:rsid w:val="00C7130D"/>
    <w:rsid w:val="00CA1A5F"/>
    <w:rsid w:val="00CC3F15"/>
    <w:rsid w:val="00CF77D9"/>
    <w:rsid w:val="00D02586"/>
    <w:rsid w:val="00D02A9D"/>
    <w:rsid w:val="00D177E6"/>
    <w:rsid w:val="00D320AC"/>
    <w:rsid w:val="00DA279E"/>
    <w:rsid w:val="00DE50CD"/>
    <w:rsid w:val="00DE7F31"/>
    <w:rsid w:val="00E25734"/>
    <w:rsid w:val="00E7257D"/>
    <w:rsid w:val="00E879F4"/>
    <w:rsid w:val="00E918BC"/>
    <w:rsid w:val="00EC1504"/>
    <w:rsid w:val="00EC6567"/>
    <w:rsid w:val="00EF0A5C"/>
    <w:rsid w:val="00F03A19"/>
    <w:rsid w:val="00F43DB4"/>
    <w:rsid w:val="00F567AB"/>
    <w:rsid w:val="00FC5560"/>
    <w:rsid w:val="00FD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89D3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B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p.sberbank-ast.ru/" TargetMode="External"/><Relationship Id="rId5" Type="http://schemas.openxmlformats.org/officeDocument/2006/relationships/hyperlink" Target="https://www.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Лариса</cp:lastModifiedBy>
  <cp:revision>2</cp:revision>
  <cp:lastPrinted>2022-03-10T06:24:00Z</cp:lastPrinted>
  <dcterms:created xsi:type="dcterms:W3CDTF">2022-03-10T06:34:00Z</dcterms:created>
  <dcterms:modified xsi:type="dcterms:W3CDTF">2022-03-10T06:34:00Z</dcterms:modified>
</cp:coreProperties>
</file>