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2" w:rsidRDefault="002B08A3">
      <w:pPr>
        <w:spacing w:after="0"/>
        <w:ind w:left="2897"/>
        <w:jc w:val="center"/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>муниципальных служащих</w:t>
      </w:r>
      <w:r w:rsidR="001316D1">
        <w:rPr>
          <w:rFonts w:ascii="Times New Roman" w:eastAsia="Times New Roman" w:hAnsi="Times New Roman" w:cs="Times New Roman"/>
        </w:rPr>
        <w:t xml:space="preserve"> и руководителей</w:t>
      </w:r>
      <w:r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="001316D1">
        <w:rPr>
          <w:rFonts w:ascii="Times New Roman" w:eastAsia="Times New Roman" w:hAnsi="Times New Roman" w:cs="Times New Roman"/>
        </w:rPr>
        <w:t xml:space="preserve">«Заволжское сельское поселение» Калининского района </w:t>
      </w:r>
      <w:r>
        <w:rPr>
          <w:rFonts w:ascii="Times New Roman" w:eastAsia="Times New Roman" w:hAnsi="Times New Roman" w:cs="Times New Roman"/>
        </w:rPr>
        <w:t xml:space="preserve">Тверской области </w:t>
      </w:r>
      <w:r>
        <w:rPr>
          <w:rFonts w:ascii="Times New Roman" w:eastAsia="Times New Roman" w:hAnsi="Times New Roman" w:cs="Times New Roman"/>
          <w:b/>
        </w:rPr>
        <w:t>за 201</w:t>
      </w:r>
      <w:r w:rsidR="001316D1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tbl>
      <w:tblPr>
        <w:tblStyle w:val="TableGrid"/>
        <w:tblW w:w="16160" w:type="dxa"/>
        <w:tblInd w:w="-5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85"/>
        <w:gridCol w:w="1583"/>
        <w:gridCol w:w="1191"/>
        <w:gridCol w:w="1141"/>
        <w:gridCol w:w="342"/>
        <w:gridCol w:w="1152"/>
        <w:gridCol w:w="1157"/>
        <w:gridCol w:w="1954"/>
        <w:gridCol w:w="671"/>
        <w:gridCol w:w="678"/>
        <w:gridCol w:w="1245"/>
        <w:gridCol w:w="611"/>
        <w:gridCol w:w="60"/>
        <w:gridCol w:w="263"/>
        <w:gridCol w:w="850"/>
        <w:gridCol w:w="1134"/>
        <w:gridCol w:w="1843"/>
      </w:tblGrid>
      <w:tr w:rsidR="00CF2661" w:rsidTr="008D0A46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spacing w:after="14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CF2661" w:rsidRDefault="00CF2661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52" w:lineRule="auto"/>
              <w:ind w:left="-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получения средств, за счет которых приобретено в отчетном году </w:t>
            </w:r>
          </w:p>
          <w:p w:rsidR="00CF2661" w:rsidRDefault="00CF2661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line="238" w:lineRule="auto"/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CF2661" w:rsidRDefault="00CF2661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CF2661" w:rsidTr="008D0A46">
        <w:trPr>
          <w:trHeight w:val="145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доход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основному месту работы </w:t>
            </w:r>
          </w:p>
          <w:p w:rsidR="00CF2661" w:rsidRDefault="00CF2661">
            <w:pPr>
              <w:ind w:right="7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after="16"/>
              <w:ind w:left="10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доходы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CF2661" w:rsidRDefault="00CF266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 w:rsidP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  <w:r w:rsidR="00C079CD">
              <w:rPr>
                <w:rFonts w:ascii="Times New Roman" w:eastAsia="Times New Roman" w:hAnsi="Times New Roman" w:cs="Times New Roman"/>
                <w:sz w:val="18"/>
              </w:rPr>
              <w:t>,</w:t>
            </w:r>
            <w:proofErr w:type="gramEnd"/>
            <w:r w:rsidR="00C079CD">
              <w:rPr>
                <w:rFonts w:ascii="Times New Roman" w:eastAsia="Times New Roman" w:hAnsi="Times New Roman" w:cs="Times New Roman"/>
                <w:sz w:val="18"/>
              </w:rPr>
              <w:t xml:space="preserve"> доля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F2661" w:rsidRDefault="00CF2661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CF2661" w:rsidRDefault="00CF2661">
            <w:pPr>
              <w:spacing w:after="14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CF2661" w:rsidRDefault="00CF26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CF2661" w:rsidRDefault="00CF2661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F2661" w:rsidRDefault="00CF2661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/>
        </w:tc>
      </w:tr>
      <w:tr w:rsidR="00CF2661" w:rsidRPr="00CF2661" w:rsidTr="008D0A46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Пегова</w:t>
            </w:r>
            <w:proofErr w:type="spellEnd"/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Оксана Александровна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316D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Первый заместитель  главы администрации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97975,68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A06307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1299590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1397565,68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316D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8D0A46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 w:rsidP="00CF2661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Default="00CF2661" w:rsidP="00CF2661">
            <w:r w:rsidRPr="00B55A3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righ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8D0A46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18"/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Соколова </w:t>
            </w:r>
          </w:p>
          <w:p w:rsidR="00CF2661" w:rsidRPr="00CF2661" w:rsidRDefault="00CF2661">
            <w:pPr>
              <w:spacing w:after="18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Наталья  </w:t>
            </w:r>
          </w:p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Николаевна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735F6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Заведующая МКУК «Заволжская сельская библиотека»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225"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364438,20</w:t>
            </w:r>
          </w:p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106F1E" w:rsidP="00CF2661">
            <w:pPr>
              <w:ind w:left="225"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135303,27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225"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661" w:rsidRPr="00CF2661" w:rsidRDefault="00CF2661" w:rsidP="00CF2661">
            <w:pPr>
              <w:ind w:left="225"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661" w:rsidRPr="00CF2661" w:rsidRDefault="00CF2661" w:rsidP="00CF2661">
            <w:pPr>
              <w:ind w:left="225"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499741,47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квартира 1/5</w:t>
            </w:r>
          </w:p>
          <w:p w:rsidR="00CF2661" w:rsidRPr="00CF2661" w:rsidRDefault="00CF2661">
            <w:pPr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жилой дом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 </w:t>
            </w:r>
            <w:r w:rsidR="0042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13,3 </w:t>
            </w:r>
          </w:p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  </w:t>
            </w:r>
            <w:r w:rsidR="0042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1607     300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Р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204052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204052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8D0A46">
        <w:trPr>
          <w:trHeight w:val="632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spacing w:after="190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1198478,02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198478,02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3" w:line="273" w:lineRule="auto"/>
              <w:ind w:left="-7" w:right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участок 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  квартира 2/5 </w:t>
            </w:r>
          </w:p>
          <w:p w:rsidR="00CF2661" w:rsidRPr="00CF2661" w:rsidRDefault="00CF2661" w:rsidP="00425019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21924</w:t>
            </w:r>
          </w:p>
          <w:p w:rsidR="00CF2661" w:rsidRPr="00CF2661" w:rsidRDefault="00CF2661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10900 </w:t>
            </w:r>
          </w:p>
          <w:p w:rsidR="00CF2661" w:rsidRPr="00CF2661" w:rsidRDefault="00CF2661">
            <w:pPr>
              <w:ind w:left="66"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26,6</w:t>
            </w:r>
          </w:p>
          <w:p w:rsidR="00CF2661" w:rsidRPr="00CF2661" w:rsidRDefault="00CF2661">
            <w:pPr>
              <w:ind w:left="66"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10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7491F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Лада гранта             Нива шевроле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8D0A46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7491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Завьялов Анатолий Вячеславович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079CD" w:rsidP="0017491F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</w:t>
            </w:r>
            <w:r w:rsidR="00CF2661"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КДЦ «Заволжский»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345830,55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106F1E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180482,15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526312,70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13"/>
              <w:ind w:left="-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участок </w:t>
            </w:r>
          </w:p>
          <w:p w:rsidR="00CF2661" w:rsidRPr="00CF2661" w:rsidRDefault="00CF2661">
            <w:pPr>
              <w:spacing w:after="13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участок 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квартира 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14583,0</w:t>
            </w:r>
          </w:p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300,0  53,5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C079CD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 </w:t>
            </w:r>
            <w:r w:rsidR="00C079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17491F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8D0A46">
        <w:trPr>
          <w:trHeight w:val="632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 w:rsidP="003723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spacing w:after="188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374723,19</w:t>
            </w:r>
          </w:p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106F1E" w:rsidP="00CF2661">
            <w:pPr>
              <w:spacing w:after="188"/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164845,23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539568,42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                         жилой дом</w:t>
            </w:r>
          </w:p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200   </w:t>
            </w:r>
            <w:r w:rsidR="0042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139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8D0A46">
        <w:trPr>
          <w:trHeight w:val="1044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Лебедева Наталья Александровна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главы администрации –главный бухгалтер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83445,4</w:t>
            </w:r>
          </w:p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6F1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CF2661" w:rsidRPr="00CF2661" w:rsidRDefault="00CF2661" w:rsidP="00CF2661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333445,40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3/4                  квартира                                 жилой дом 3/4</w:t>
            </w:r>
          </w:p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3723E4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12000   40,2   152,7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spacing w:after="7"/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    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hyundai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IX 35    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hyundai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santa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723E4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CF2661" w:rsidRPr="00CF2661" w:rsidTr="008D0A46">
        <w:trPr>
          <w:trHeight w:val="838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661" w:rsidRPr="00CF2661" w:rsidRDefault="00CF2661" w:rsidP="00383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68299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61" w:rsidRPr="00CF2661" w:rsidRDefault="00CF2661" w:rsidP="00CF2661">
            <w:pPr>
              <w:ind w:left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68299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spacing w:line="274" w:lineRule="auto"/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зем.участок</w:t>
            </w:r>
            <w:proofErr w:type="spellEnd"/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1/4                                                  жилой дом 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  <w:p w:rsidR="00CF2661" w:rsidRPr="00CF2661" w:rsidRDefault="00CF2661" w:rsidP="00383340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383340">
            <w:pPr>
              <w:ind w:left="-7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19" w:rsidRDefault="00CF2661" w:rsidP="00383340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2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2661" w:rsidRPr="00CF2661" w:rsidRDefault="00CF2661" w:rsidP="00383340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266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F2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-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61" w:rsidRPr="00CF2661" w:rsidRDefault="00CF2661" w:rsidP="00383340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CF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</w:tbl>
    <w:p w:rsidR="00A973F2" w:rsidRPr="00CF2661" w:rsidRDefault="002B08A3" w:rsidP="00383340">
      <w:pPr>
        <w:spacing w:after="9"/>
        <w:rPr>
          <w:rFonts w:ascii="Times New Roman" w:hAnsi="Times New Roman" w:cs="Times New Roman"/>
          <w:sz w:val="16"/>
          <w:szCs w:val="16"/>
        </w:rPr>
      </w:pPr>
      <w:r w:rsidRPr="00CF266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3340" w:rsidRDefault="00383340">
      <w:pPr>
        <w:spacing w:after="9"/>
        <w:rPr>
          <w:rFonts w:ascii="Times New Roman" w:hAnsi="Times New Roman" w:cs="Times New Roman"/>
          <w:sz w:val="16"/>
          <w:szCs w:val="16"/>
        </w:rPr>
      </w:pPr>
    </w:p>
    <w:p w:rsidR="006E220B" w:rsidRDefault="006E220B">
      <w:pPr>
        <w:spacing w:after="9"/>
        <w:rPr>
          <w:rFonts w:ascii="Times New Roman" w:hAnsi="Times New Roman" w:cs="Times New Roman"/>
          <w:sz w:val="16"/>
          <w:szCs w:val="16"/>
        </w:rPr>
      </w:pPr>
    </w:p>
    <w:p w:rsidR="006E220B" w:rsidRDefault="006E220B">
      <w:pPr>
        <w:spacing w:after="9"/>
        <w:rPr>
          <w:rFonts w:ascii="Times New Roman" w:hAnsi="Times New Roman" w:cs="Times New Roman"/>
          <w:sz w:val="16"/>
          <w:szCs w:val="16"/>
        </w:rPr>
      </w:pPr>
    </w:p>
    <w:p w:rsidR="006E220B" w:rsidRPr="002D2E48" w:rsidRDefault="006E220B" w:rsidP="006E220B">
      <w:pPr>
        <w:spacing w:after="9"/>
        <w:jc w:val="center"/>
        <w:rPr>
          <w:rFonts w:ascii="Times New Roman" w:hAnsi="Times New Roman" w:cs="Times New Roman"/>
          <w:b/>
          <w:szCs w:val="16"/>
        </w:rPr>
      </w:pPr>
      <w:r w:rsidRPr="002D2E48">
        <w:rPr>
          <w:rFonts w:ascii="Times New Roman" w:hAnsi="Times New Roman" w:cs="Times New Roman"/>
          <w:b/>
          <w:szCs w:val="16"/>
        </w:rPr>
        <w:t>Сведения о доходах, расходах, об имуществе и обязательствах имущественного характера</w:t>
      </w:r>
      <w:r w:rsidRPr="002D2E48">
        <w:rPr>
          <w:rFonts w:ascii="Times New Roman" w:hAnsi="Times New Roman" w:cs="Times New Roman"/>
          <w:b/>
          <w:szCs w:val="16"/>
        </w:rPr>
        <w:br/>
        <w:t xml:space="preserve"> </w:t>
      </w:r>
      <w:r w:rsidRPr="002D2E48">
        <w:rPr>
          <w:rFonts w:ascii="Times New Roman" w:hAnsi="Times New Roman" w:cs="Times New Roman"/>
          <w:szCs w:val="16"/>
        </w:rPr>
        <w:t xml:space="preserve">Главы муниципального образования «Заволжское сельское поселение» Калининского района Тверской области </w:t>
      </w:r>
      <w:r w:rsidRPr="002D2E48">
        <w:rPr>
          <w:rFonts w:ascii="Times New Roman" w:hAnsi="Times New Roman" w:cs="Times New Roman"/>
          <w:b/>
          <w:szCs w:val="16"/>
        </w:rPr>
        <w:t>за 2019 год</w:t>
      </w:r>
    </w:p>
    <w:tbl>
      <w:tblPr>
        <w:tblStyle w:val="TableGrid"/>
        <w:tblW w:w="16869" w:type="dxa"/>
        <w:tblInd w:w="-572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85"/>
        <w:gridCol w:w="1583"/>
        <w:gridCol w:w="1191"/>
        <w:gridCol w:w="1141"/>
        <w:gridCol w:w="342"/>
        <w:gridCol w:w="1152"/>
        <w:gridCol w:w="1157"/>
        <w:gridCol w:w="1954"/>
        <w:gridCol w:w="671"/>
        <w:gridCol w:w="678"/>
        <w:gridCol w:w="1245"/>
        <w:gridCol w:w="611"/>
        <w:gridCol w:w="60"/>
        <w:gridCol w:w="263"/>
        <w:gridCol w:w="850"/>
        <w:gridCol w:w="1134"/>
        <w:gridCol w:w="2552"/>
      </w:tblGrid>
      <w:tr w:rsidR="006E220B" w:rsidRPr="006E220B" w:rsidTr="008D0A46">
        <w:trPr>
          <w:trHeight w:val="838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п/п 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за отчетный период, руб.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приобретено в отчетном году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имущество, если общая сумма сделок </w:t>
            </w: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превы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шает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общий доход лица и его супруги (супруга)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за три последних года, предшествую</w:t>
            </w:r>
            <w:bookmarkStart w:id="0" w:name="_GoBack"/>
            <w:bookmarkEnd w:id="0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щих отчетному периоду </w:t>
            </w:r>
          </w:p>
        </w:tc>
      </w:tr>
      <w:tr w:rsidR="006E220B" w:rsidRPr="006E220B" w:rsidTr="008D0A46">
        <w:trPr>
          <w:trHeight w:val="145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доход по основному месту работы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Иные доходы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величина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дохода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</w:t>
            </w:r>
            <w:proofErr w:type="gram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недвижимости ,</w:t>
            </w:r>
            <w:proofErr w:type="gram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объекта, </w:t>
            </w: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вид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объектов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недвижимости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объекта, </w:t>
            </w: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марка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20B" w:rsidRPr="006E220B" w:rsidTr="008D0A46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Подобуева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197235,54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197235,54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43739,3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8168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6682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  <w:tr w:rsidR="006E220B" w:rsidRPr="006E220B" w:rsidTr="008D0A46">
        <w:trPr>
          <w:trHeight w:val="83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341578,30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341578,30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14579,80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0B" w:rsidRPr="006E220B" w:rsidRDefault="006E220B" w:rsidP="006E220B">
            <w:pPr>
              <w:spacing w:after="9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20B">
              <w:rPr>
                <w:rFonts w:ascii="Times New Roman" w:hAnsi="Times New Roman" w:cs="Times New Roman"/>
                <w:sz w:val="16"/>
                <w:szCs w:val="16"/>
              </w:rPr>
              <w:t xml:space="preserve">не приобреталось </w:t>
            </w:r>
          </w:p>
        </w:tc>
      </w:tr>
    </w:tbl>
    <w:p w:rsidR="006E220B" w:rsidRPr="00CF2661" w:rsidRDefault="006E220B" w:rsidP="006E220B">
      <w:pPr>
        <w:spacing w:after="9"/>
        <w:jc w:val="center"/>
        <w:rPr>
          <w:rFonts w:ascii="Times New Roman" w:hAnsi="Times New Roman" w:cs="Times New Roman"/>
          <w:sz w:val="16"/>
          <w:szCs w:val="16"/>
        </w:rPr>
      </w:pPr>
    </w:p>
    <w:sectPr w:rsidR="006E220B" w:rsidRPr="00CF2661" w:rsidSect="006E220B">
      <w:pgSz w:w="16838" w:h="11906" w:orient="landscape"/>
      <w:pgMar w:top="1025" w:right="820" w:bottom="86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6D"/>
    <w:multiLevelType w:val="hybridMultilevel"/>
    <w:tmpl w:val="8EAA76E0"/>
    <w:lvl w:ilvl="0" w:tplc="CB10B10A">
      <w:start w:val="59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A423E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70209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5E1CE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8E4E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326D4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40B2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26E3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E6D77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F2"/>
    <w:rsid w:val="00106F1E"/>
    <w:rsid w:val="001316D1"/>
    <w:rsid w:val="0017491F"/>
    <w:rsid w:val="00204052"/>
    <w:rsid w:val="002B08A3"/>
    <w:rsid w:val="002D2E48"/>
    <w:rsid w:val="003723E4"/>
    <w:rsid w:val="00383340"/>
    <w:rsid w:val="00425019"/>
    <w:rsid w:val="004E3048"/>
    <w:rsid w:val="005D03FB"/>
    <w:rsid w:val="00685F02"/>
    <w:rsid w:val="006E220B"/>
    <w:rsid w:val="00735F6F"/>
    <w:rsid w:val="007A0AC5"/>
    <w:rsid w:val="008D0A46"/>
    <w:rsid w:val="008E27FB"/>
    <w:rsid w:val="009045F4"/>
    <w:rsid w:val="00966FFC"/>
    <w:rsid w:val="00A06307"/>
    <w:rsid w:val="00A973F2"/>
    <w:rsid w:val="00C079CD"/>
    <w:rsid w:val="00C3697F"/>
    <w:rsid w:val="00CF2661"/>
    <w:rsid w:val="00EE5288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ACE09-6EDF-4D07-B950-B6507C6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</cp:lastModifiedBy>
  <cp:revision>9</cp:revision>
  <dcterms:created xsi:type="dcterms:W3CDTF">2019-10-30T09:10:00Z</dcterms:created>
  <dcterms:modified xsi:type="dcterms:W3CDTF">2022-07-26T12:34:00Z</dcterms:modified>
</cp:coreProperties>
</file>